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075F" w14:textId="767BF531" w:rsidR="00C64659" w:rsidRPr="004D5D34" w:rsidRDefault="00F343AC" w:rsidP="00C64659">
      <w:pPr>
        <w:rPr>
          <w:rFonts w:ascii="Arial" w:eastAsia="Calibri" w:hAnsi="Arial" w:cs="Arial"/>
          <w:color w:val="4F81BD" w:themeColor="accent1"/>
          <w:sz w:val="28"/>
          <w:szCs w:val="28"/>
        </w:rPr>
      </w:pPr>
      <w:r w:rsidRPr="004D5D34">
        <w:rPr>
          <w:rFonts w:ascii="Arial" w:eastAsia="Calibri" w:hAnsi="Arial" w:cs="Arial"/>
          <w:b/>
          <w:bCs/>
          <w:color w:val="4F81BD" w:themeColor="accent1"/>
          <w:sz w:val="28"/>
          <w:szCs w:val="28"/>
        </w:rPr>
        <w:t>Introduction</w:t>
      </w:r>
    </w:p>
    <w:p w14:paraId="481EB8F4" w14:textId="2AFFD46D" w:rsidR="00C64659" w:rsidRPr="004D5D34" w:rsidRDefault="00C64659" w:rsidP="00C64659">
      <w:pPr>
        <w:rPr>
          <w:rFonts w:ascii="Arial" w:eastAsia="Calibri" w:hAnsi="Arial" w:cs="Arial"/>
          <w:color w:val="FF0000"/>
          <w:sz w:val="24"/>
          <w:szCs w:val="24"/>
        </w:rPr>
      </w:pPr>
      <w:r w:rsidRPr="004D5D34">
        <w:rPr>
          <w:rFonts w:ascii="Arial" w:eastAsia="Calibri" w:hAnsi="Arial" w:cs="Arial"/>
          <w:sz w:val="24"/>
          <w:szCs w:val="24"/>
        </w:rPr>
        <w:t xml:space="preserve">This policy is designed to assist </w:t>
      </w:r>
      <w:r w:rsidR="00F343AC" w:rsidRPr="004D5D34">
        <w:rPr>
          <w:rFonts w:ascii="Arial" w:eastAsia="Calibri" w:hAnsi="Arial" w:cs="Arial"/>
          <w:sz w:val="24"/>
          <w:szCs w:val="24"/>
        </w:rPr>
        <w:t xml:space="preserve">the steering group members, </w:t>
      </w:r>
      <w:r w:rsidRPr="004D5D34">
        <w:rPr>
          <w:rFonts w:ascii="Arial" w:eastAsia="Calibri" w:hAnsi="Arial" w:cs="Arial"/>
          <w:sz w:val="24"/>
          <w:szCs w:val="24"/>
        </w:rPr>
        <w:t xml:space="preserve">staff and volunteers in claiming legitimate and reasonable ‘out of pocket’ expenses incurred while conducting activities on behalf of </w:t>
      </w:r>
      <w:r w:rsidRPr="004D5D34">
        <w:rPr>
          <w:rFonts w:ascii="Arial" w:eastAsia="Calibri" w:hAnsi="Arial" w:cs="Arial"/>
          <w:sz w:val="24"/>
          <w:szCs w:val="24"/>
          <w:highlight w:val="yellow"/>
        </w:rPr>
        <w:t>Insert name of forum</w:t>
      </w:r>
      <w:r w:rsidRPr="004D5D34">
        <w:rPr>
          <w:rFonts w:ascii="Arial" w:eastAsia="Calibri" w:hAnsi="Arial" w:cs="Arial"/>
          <w:sz w:val="24"/>
          <w:szCs w:val="24"/>
        </w:rPr>
        <w:t xml:space="preserve">. This document should be read in conjunction with the forums financial control policy and </w:t>
      </w:r>
      <w:r w:rsidRPr="004D5D34">
        <w:rPr>
          <w:rFonts w:ascii="Arial" w:eastAsia="Calibri" w:hAnsi="Arial" w:cs="Arial"/>
          <w:sz w:val="24"/>
          <w:szCs w:val="24"/>
          <w:highlight w:val="yellow"/>
        </w:rPr>
        <w:t>constitution/articles of association.</w:t>
      </w:r>
      <w:r w:rsidRPr="004D5D34">
        <w:rPr>
          <w:rFonts w:ascii="Arial" w:eastAsia="Calibri" w:hAnsi="Arial" w:cs="Arial"/>
          <w:color w:val="FF0000"/>
          <w:sz w:val="24"/>
          <w:szCs w:val="24"/>
        </w:rPr>
        <w:t xml:space="preserve"> (delete as appropriate)</w:t>
      </w:r>
    </w:p>
    <w:p w14:paraId="5DAA42A1" w14:textId="07A4F2DB" w:rsidR="00C64659" w:rsidRPr="004D5D34" w:rsidRDefault="00C64659" w:rsidP="00C64659">
      <w:pPr>
        <w:rPr>
          <w:rFonts w:ascii="Arial" w:hAnsi="Arial" w:cs="Arial"/>
          <w:color w:val="4F81BD" w:themeColor="accent1"/>
          <w:sz w:val="28"/>
          <w:szCs w:val="28"/>
        </w:rPr>
      </w:pPr>
      <w:r w:rsidRPr="004D5D34">
        <w:rPr>
          <w:rFonts w:ascii="Arial" w:eastAsia="Calibri" w:hAnsi="Arial" w:cs="Arial"/>
          <w:b/>
          <w:bCs/>
          <w:color w:val="4F81BD" w:themeColor="accent1"/>
          <w:sz w:val="28"/>
          <w:szCs w:val="28"/>
        </w:rPr>
        <w:t xml:space="preserve">Basic expenses </w:t>
      </w:r>
    </w:p>
    <w:p w14:paraId="08E24DFA" w14:textId="77777777" w:rsidR="00F343AC" w:rsidRPr="004D5D34" w:rsidRDefault="00C64659" w:rsidP="00C64659">
      <w:pPr>
        <w:rPr>
          <w:rFonts w:ascii="Arial" w:eastAsia="Calibri" w:hAnsi="Arial" w:cs="Arial"/>
          <w:sz w:val="24"/>
          <w:szCs w:val="24"/>
        </w:rPr>
      </w:pPr>
      <w:r w:rsidRPr="004D5D34">
        <w:rPr>
          <w:rFonts w:ascii="Arial" w:eastAsia="Calibri" w:hAnsi="Arial" w:cs="Arial"/>
          <w:sz w:val="24"/>
          <w:szCs w:val="24"/>
        </w:rPr>
        <w:t xml:space="preserve">Out-of-pocket’ expenses are the additional cost you have incurred directly related to activities you have undertaken for </w:t>
      </w:r>
      <w:r w:rsidRPr="004D5D34">
        <w:rPr>
          <w:rFonts w:ascii="Arial" w:eastAsia="Calibri" w:hAnsi="Arial" w:cs="Arial"/>
          <w:sz w:val="24"/>
          <w:szCs w:val="24"/>
          <w:highlight w:val="yellow"/>
        </w:rPr>
        <w:t>insert name of forum.</w:t>
      </w:r>
      <w:r w:rsidRPr="004D5D34">
        <w:rPr>
          <w:rFonts w:ascii="Arial" w:eastAsia="Calibri" w:hAnsi="Arial" w:cs="Arial"/>
          <w:sz w:val="24"/>
          <w:szCs w:val="24"/>
        </w:rPr>
        <w:t xml:space="preserve"> ‘Out-of-pocket’ expenses will only be given in line with agreements made in advance of submitting a claim.</w:t>
      </w:r>
    </w:p>
    <w:p w14:paraId="4E7939F5" w14:textId="701D34DF" w:rsidR="00F343AC" w:rsidRPr="004D5D34" w:rsidRDefault="00F343AC" w:rsidP="00C64659">
      <w:pPr>
        <w:rPr>
          <w:rFonts w:ascii="Arial" w:eastAsia="Calibri" w:hAnsi="Arial" w:cs="Arial"/>
          <w:sz w:val="24"/>
          <w:szCs w:val="24"/>
        </w:rPr>
      </w:pPr>
      <w:r w:rsidRPr="004D5D34">
        <w:rPr>
          <w:rFonts w:ascii="Arial" w:eastAsia="Calibri" w:hAnsi="Arial" w:cs="Arial"/>
          <w:sz w:val="24"/>
          <w:szCs w:val="24"/>
        </w:rPr>
        <w:t>Insert name of forum will reimburse pre agreed expenditure paid for personally by volunteers or staff, providing prior approval has been given by the steering group, which includes the following:</w:t>
      </w:r>
    </w:p>
    <w:p w14:paraId="1634C152" w14:textId="77777777" w:rsidR="00F343AC" w:rsidRPr="004D5D34" w:rsidRDefault="00F343AC" w:rsidP="00F343AC">
      <w:pPr>
        <w:autoSpaceDE w:val="0"/>
        <w:autoSpaceDN w:val="0"/>
        <w:adjustRightInd w:val="0"/>
        <w:spacing w:after="0" w:line="240" w:lineRule="auto"/>
        <w:ind w:left="720"/>
        <w:contextualSpacing/>
        <w:rPr>
          <w:rFonts w:ascii="Arial" w:eastAsia="Calibri" w:hAnsi="Arial" w:cs="Arial"/>
          <w:sz w:val="24"/>
          <w:szCs w:val="24"/>
        </w:rPr>
      </w:pPr>
    </w:p>
    <w:p w14:paraId="00E91B65" w14:textId="2477C076" w:rsidR="00F343AC" w:rsidRPr="004D5D34" w:rsidRDefault="00F343AC" w:rsidP="00F343AC">
      <w:pPr>
        <w:pStyle w:val="ListParagraph"/>
        <w:numPr>
          <w:ilvl w:val="0"/>
          <w:numId w:val="17"/>
        </w:numPr>
        <w:autoSpaceDE w:val="0"/>
        <w:autoSpaceDN w:val="0"/>
        <w:adjustRightInd w:val="0"/>
        <w:spacing w:after="0" w:line="240" w:lineRule="auto"/>
        <w:ind w:left="1440" w:hanging="720"/>
        <w:rPr>
          <w:rFonts w:ascii="Arial" w:eastAsia="Calibri" w:hAnsi="Arial" w:cs="Arial"/>
          <w:sz w:val="24"/>
          <w:szCs w:val="24"/>
        </w:rPr>
      </w:pPr>
      <w:r w:rsidRPr="004D5D34">
        <w:rPr>
          <w:rFonts w:ascii="Arial" w:eastAsia="Times New Roman" w:hAnsi="Arial" w:cs="Arial"/>
          <w:bCs/>
          <w:sz w:val="24"/>
          <w:szCs w:val="24"/>
          <w:highlight w:val="yellow"/>
        </w:rPr>
        <w:t>Insert name of forum</w:t>
      </w:r>
      <w:r w:rsidRPr="004D5D34">
        <w:rPr>
          <w:rFonts w:ascii="Arial" w:eastAsia="Times New Roman" w:hAnsi="Arial" w:cs="Arial"/>
          <w:bCs/>
          <w:sz w:val="24"/>
          <w:szCs w:val="24"/>
        </w:rPr>
        <w:t xml:space="preserve"> </w:t>
      </w:r>
      <w:r w:rsidRPr="004D5D34">
        <w:rPr>
          <w:rFonts w:ascii="Arial" w:eastAsia="Calibri" w:hAnsi="Arial" w:cs="Arial"/>
          <w:sz w:val="24"/>
          <w:szCs w:val="24"/>
        </w:rPr>
        <w:t xml:space="preserve">will cover travel to and from the meeting venue and any prior agreed travel undertaken </w:t>
      </w:r>
      <w:proofErr w:type="gramStart"/>
      <w:r w:rsidRPr="004D5D34">
        <w:rPr>
          <w:rFonts w:ascii="Arial" w:eastAsia="Calibri" w:hAnsi="Arial" w:cs="Arial"/>
          <w:sz w:val="24"/>
          <w:szCs w:val="24"/>
        </w:rPr>
        <w:t>during the course of</w:t>
      </w:r>
      <w:proofErr w:type="gramEnd"/>
      <w:r w:rsidRPr="004D5D34">
        <w:rPr>
          <w:rFonts w:ascii="Arial" w:eastAsia="Calibri" w:hAnsi="Arial" w:cs="Arial"/>
          <w:sz w:val="24"/>
          <w:szCs w:val="24"/>
        </w:rPr>
        <w:t xml:space="preserve"> volunteering</w:t>
      </w:r>
    </w:p>
    <w:p w14:paraId="09CC9270" w14:textId="77777777" w:rsidR="00F343AC" w:rsidRPr="004D5D34" w:rsidRDefault="00F343AC" w:rsidP="00F343AC">
      <w:pPr>
        <w:autoSpaceDE w:val="0"/>
        <w:autoSpaceDN w:val="0"/>
        <w:adjustRightInd w:val="0"/>
        <w:spacing w:after="0" w:line="240" w:lineRule="auto"/>
        <w:rPr>
          <w:rFonts w:ascii="Arial" w:eastAsia="Calibri" w:hAnsi="Arial" w:cs="Arial"/>
          <w:b/>
          <w:sz w:val="24"/>
          <w:szCs w:val="24"/>
        </w:rPr>
      </w:pPr>
    </w:p>
    <w:p w14:paraId="081A94A1" w14:textId="208FE495" w:rsidR="00F343AC" w:rsidRPr="004D5D34" w:rsidRDefault="00F343AC" w:rsidP="00F343AC">
      <w:pPr>
        <w:pStyle w:val="ListParagraph"/>
        <w:numPr>
          <w:ilvl w:val="0"/>
          <w:numId w:val="18"/>
        </w:numPr>
        <w:autoSpaceDE w:val="0"/>
        <w:autoSpaceDN w:val="0"/>
        <w:adjustRightInd w:val="0"/>
        <w:spacing w:after="0" w:line="240" w:lineRule="auto"/>
        <w:ind w:left="1440" w:hanging="720"/>
        <w:rPr>
          <w:rFonts w:ascii="Arial" w:eastAsia="Calibri" w:hAnsi="Arial" w:cs="Arial"/>
          <w:b/>
          <w:sz w:val="24"/>
          <w:szCs w:val="24"/>
        </w:rPr>
      </w:pPr>
      <w:r w:rsidRPr="004D5D34">
        <w:rPr>
          <w:rFonts w:ascii="Arial" w:eastAsia="Calibri" w:hAnsi="Arial" w:cs="Arial"/>
          <w:sz w:val="24"/>
          <w:szCs w:val="24"/>
        </w:rPr>
        <w:t xml:space="preserve">Refreshments will normally be provided free of charge to representatives where appropriate.  However, there will be occasions outside of this and </w:t>
      </w:r>
      <w:r w:rsidRPr="004D5D34">
        <w:rPr>
          <w:rFonts w:ascii="Arial" w:eastAsia="Times New Roman" w:hAnsi="Arial" w:cs="Arial"/>
          <w:bCs/>
          <w:sz w:val="24"/>
          <w:szCs w:val="24"/>
          <w:highlight w:val="yellow"/>
        </w:rPr>
        <w:t>Insert name of forum</w:t>
      </w:r>
      <w:r w:rsidRPr="004D5D34">
        <w:rPr>
          <w:rFonts w:ascii="Arial" w:eastAsia="Times New Roman" w:hAnsi="Arial" w:cs="Arial"/>
          <w:bCs/>
          <w:sz w:val="24"/>
          <w:szCs w:val="24"/>
        </w:rPr>
        <w:t xml:space="preserve"> </w:t>
      </w:r>
      <w:r w:rsidRPr="004D5D34">
        <w:rPr>
          <w:rFonts w:ascii="Arial" w:eastAsia="Calibri" w:hAnsi="Arial" w:cs="Arial"/>
          <w:sz w:val="24"/>
          <w:szCs w:val="24"/>
        </w:rPr>
        <w:t>will reimburse the pre-agreed cost</w:t>
      </w:r>
    </w:p>
    <w:p w14:paraId="7EC49D78" w14:textId="77777777" w:rsidR="00F343AC" w:rsidRPr="004D5D34" w:rsidRDefault="00F343AC" w:rsidP="00F343AC">
      <w:pPr>
        <w:autoSpaceDE w:val="0"/>
        <w:autoSpaceDN w:val="0"/>
        <w:adjustRightInd w:val="0"/>
        <w:spacing w:after="0" w:line="240" w:lineRule="auto"/>
        <w:rPr>
          <w:rFonts w:ascii="Arial" w:eastAsia="Calibri" w:hAnsi="Arial" w:cs="Arial"/>
          <w:b/>
          <w:sz w:val="24"/>
          <w:szCs w:val="24"/>
        </w:rPr>
      </w:pPr>
    </w:p>
    <w:p w14:paraId="1EEBA94D" w14:textId="4B40E69E" w:rsidR="00F343AC" w:rsidRDefault="00F343AC" w:rsidP="00F343AC">
      <w:pPr>
        <w:pStyle w:val="ListParagraph"/>
        <w:numPr>
          <w:ilvl w:val="0"/>
          <w:numId w:val="19"/>
        </w:numPr>
        <w:autoSpaceDE w:val="0"/>
        <w:autoSpaceDN w:val="0"/>
        <w:adjustRightInd w:val="0"/>
        <w:spacing w:after="0" w:line="240" w:lineRule="auto"/>
        <w:ind w:left="1440" w:hanging="720"/>
        <w:rPr>
          <w:rFonts w:ascii="Arial" w:eastAsia="Calibri" w:hAnsi="Arial" w:cs="Arial"/>
          <w:sz w:val="24"/>
          <w:szCs w:val="24"/>
        </w:rPr>
      </w:pPr>
      <w:r w:rsidRPr="00B27175">
        <w:rPr>
          <w:rFonts w:ascii="Arial" w:eastAsia="Times New Roman" w:hAnsi="Arial" w:cs="Arial"/>
          <w:bCs/>
          <w:sz w:val="24"/>
          <w:szCs w:val="24"/>
          <w:highlight w:val="yellow"/>
        </w:rPr>
        <w:t>Insert name of forum</w:t>
      </w:r>
      <w:r w:rsidRPr="00B27175">
        <w:rPr>
          <w:rFonts w:ascii="Arial" w:eastAsia="Times New Roman" w:hAnsi="Arial" w:cs="Arial"/>
          <w:bCs/>
          <w:sz w:val="24"/>
          <w:szCs w:val="24"/>
        </w:rPr>
        <w:t xml:space="preserve"> </w:t>
      </w:r>
      <w:r w:rsidRPr="00B27175">
        <w:rPr>
          <w:rFonts w:ascii="Arial" w:eastAsia="Calibri" w:hAnsi="Arial" w:cs="Arial"/>
          <w:sz w:val="24"/>
          <w:szCs w:val="24"/>
        </w:rPr>
        <w:t xml:space="preserve">will </w:t>
      </w:r>
      <w:proofErr w:type="gramStart"/>
      <w:r w:rsidRPr="00B27175">
        <w:rPr>
          <w:rFonts w:ascii="Arial" w:eastAsia="Calibri" w:hAnsi="Arial" w:cs="Arial"/>
          <w:sz w:val="24"/>
          <w:szCs w:val="24"/>
        </w:rPr>
        <w:t>make a contribution</w:t>
      </w:r>
      <w:proofErr w:type="gramEnd"/>
      <w:r w:rsidRPr="00B27175">
        <w:rPr>
          <w:rFonts w:ascii="Arial" w:eastAsia="Calibri" w:hAnsi="Arial" w:cs="Arial"/>
          <w:sz w:val="24"/>
          <w:szCs w:val="24"/>
        </w:rPr>
        <w:t xml:space="preserve"> towards agreed childcare expenses incurred while representing the forum</w:t>
      </w:r>
    </w:p>
    <w:p w14:paraId="7FF6367F" w14:textId="77777777" w:rsidR="00B27175" w:rsidRPr="00B27175" w:rsidRDefault="00B27175" w:rsidP="00B27175">
      <w:pPr>
        <w:pStyle w:val="ListParagraph"/>
        <w:autoSpaceDE w:val="0"/>
        <w:autoSpaceDN w:val="0"/>
        <w:adjustRightInd w:val="0"/>
        <w:spacing w:after="0" w:line="240" w:lineRule="auto"/>
        <w:ind w:left="1440"/>
        <w:rPr>
          <w:rFonts w:ascii="Arial" w:eastAsia="Calibri" w:hAnsi="Arial" w:cs="Arial"/>
          <w:sz w:val="24"/>
          <w:szCs w:val="24"/>
        </w:rPr>
      </w:pPr>
    </w:p>
    <w:p w14:paraId="21C85EED" w14:textId="15815D79" w:rsidR="00F343AC" w:rsidRPr="004D5D34" w:rsidRDefault="00F343AC" w:rsidP="00F343AC">
      <w:pPr>
        <w:pStyle w:val="ListParagraph"/>
        <w:numPr>
          <w:ilvl w:val="0"/>
          <w:numId w:val="19"/>
        </w:numPr>
        <w:autoSpaceDE w:val="0"/>
        <w:autoSpaceDN w:val="0"/>
        <w:adjustRightInd w:val="0"/>
        <w:spacing w:after="0" w:line="240" w:lineRule="auto"/>
        <w:ind w:left="1440" w:hanging="720"/>
        <w:rPr>
          <w:rFonts w:ascii="Arial" w:eastAsia="Calibri" w:hAnsi="Arial" w:cs="Arial"/>
          <w:sz w:val="24"/>
          <w:szCs w:val="24"/>
        </w:rPr>
      </w:pPr>
      <w:r w:rsidRPr="004D5D34">
        <w:rPr>
          <w:rFonts w:ascii="Arial" w:eastAsia="Times New Roman" w:hAnsi="Arial" w:cs="Arial"/>
          <w:bCs/>
          <w:sz w:val="24"/>
          <w:szCs w:val="24"/>
          <w:highlight w:val="yellow"/>
        </w:rPr>
        <w:t>Insert name of forum</w:t>
      </w:r>
      <w:r w:rsidRPr="004D5D34">
        <w:rPr>
          <w:rFonts w:ascii="Arial" w:eastAsia="Times New Roman" w:hAnsi="Arial" w:cs="Arial"/>
          <w:bCs/>
          <w:sz w:val="24"/>
          <w:szCs w:val="24"/>
        </w:rPr>
        <w:t xml:space="preserve"> </w:t>
      </w:r>
      <w:r w:rsidRPr="004D5D34">
        <w:rPr>
          <w:rFonts w:ascii="Arial" w:eastAsia="Calibri" w:hAnsi="Arial" w:cs="Arial"/>
          <w:sz w:val="24"/>
          <w:szCs w:val="24"/>
        </w:rPr>
        <w:t>will reimburse other minor expenses supported by receipts if agreed in advance with the steering group such as Photocopying, Postage or Phone calls - prior agreed reasonable additional and essential costs</w:t>
      </w:r>
    </w:p>
    <w:p w14:paraId="6DBCA243" w14:textId="1EEE7F38" w:rsidR="00F343AC" w:rsidRPr="004D5D34" w:rsidRDefault="00F343AC" w:rsidP="00F343AC">
      <w:pPr>
        <w:pStyle w:val="ListParagraph"/>
        <w:autoSpaceDE w:val="0"/>
        <w:autoSpaceDN w:val="0"/>
        <w:adjustRightInd w:val="0"/>
        <w:spacing w:after="0" w:line="240" w:lineRule="auto"/>
        <w:ind w:left="1440"/>
        <w:rPr>
          <w:rFonts w:ascii="Arial" w:eastAsia="Calibri" w:hAnsi="Arial" w:cs="Arial"/>
          <w:sz w:val="24"/>
          <w:szCs w:val="24"/>
        </w:rPr>
      </w:pPr>
    </w:p>
    <w:p w14:paraId="5BBB5B2D" w14:textId="51CAA73E" w:rsidR="00C64659" w:rsidRDefault="00C64659" w:rsidP="00C64659">
      <w:pPr>
        <w:rPr>
          <w:rFonts w:ascii="Arial" w:eastAsia="Calibri" w:hAnsi="Arial" w:cs="Arial"/>
          <w:sz w:val="24"/>
          <w:szCs w:val="24"/>
        </w:rPr>
      </w:pPr>
      <w:r w:rsidRPr="004D5D34">
        <w:rPr>
          <w:rFonts w:ascii="Arial" w:eastAsia="Calibri" w:hAnsi="Arial" w:cs="Arial"/>
          <w:sz w:val="24"/>
          <w:szCs w:val="24"/>
        </w:rPr>
        <w:t xml:space="preserve">. </w:t>
      </w:r>
    </w:p>
    <w:p w14:paraId="3FDEA08F" w14:textId="77777777" w:rsidR="00B27175" w:rsidRDefault="00B27175" w:rsidP="00C64659">
      <w:pPr>
        <w:rPr>
          <w:rFonts w:ascii="Arial" w:eastAsia="Calibri" w:hAnsi="Arial" w:cs="Arial"/>
          <w:sz w:val="24"/>
          <w:szCs w:val="24"/>
        </w:rPr>
      </w:pPr>
    </w:p>
    <w:p w14:paraId="6E4E2AFA" w14:textId="77777777" w:rsidR="00B27175" w:rsidRPr="004D5D34" w:rsidRDefault="00B27175" w:rsidP="00C64659">
      <w:pPr>
        <w:rPr>
          <w:rFonts w:ascii="Arial" w:eastAsia="Calibri" w:hAnsi="Arial" w:cs="Arial"/>
          <w:sz w:val="24"/>
          <w:szCs w:val="24"/>
        </w:rPr>
      </w:pPr>
    </w:p>
    <w:p w14:paraId="07C172DA" w14:textId="3F2E93EB" w:rsidR="00C64659" w:rsidRPr="004D5D34" w:rsidRDefault="00C64659" w:rsidP="00C64659">
      <w:pPr>
        <w:rPr>
          <w:rFonts w:ascii="Arial" w:hAnsi="Arial" w:cs="Arial"/>
          <w:sz w:val="24"/>
          <w:szCs w:val="24"/>
        </w:rPr>
      </w:pPr>
    </w:p>
    <w:p w14:paraId="36DCF6D9" w14:textId="43D6D7CC" w:rsidR="00EC3EBD" w:rsidRPr="004D5D34" w:rsidRDefault="00EC3EBD" w:rsidP="00EC3EBD">
      <w:pPr>
        <w:pStyle w:val="Heading1"/>
        <w:rPr>
          <w:rFonts w:ascii="Arial" w:eastAsia="Calibri" w:hAnsi="Arial" w:cs="Arial"/>
          <w:b/>
          <w:color w:val="4F81BD" w:themeColor="accent1"/>
          <w:sz w:val="28"/>
          <w:szCs w:val="28"/>
        </w:rPr>
      </w:pPr>
      <w:r w:rsidRPr="004D5D34">
        <w:rPr>
          <w:rFonts w:ascii="Arial" w:eastAsia="Calibri" w:hAnsi="Arial" w:cs="Arial"/>
          <w:b/>
          <w:color w:val="4F81BD" w:themeColor="accent1"/>
          <w:sz w:val="28"/>
          <w:szCs w:val="28"/>
        </w:rPr>
        <w:lastRenderedPageBreak/>
        <w:t>Expenses, payments and honoraria</w:t>
      </w:r>
    </w:p>
    <w:p w14:paraId="6CC1514E" w14:textId="77777777" w:rsidR="00C64659" w:rsidRPr="004D5D34" w:rsidRDefault="00C64659" w:rsidP="00C64659">
      <w:pPr>
        <w:rPr>
          <w:rFonts w:ascii="Arial" w:hAnsi="Arial" w:cs="Arial"/>
          <w:sz w:val="24"/>
          <w:szCs w:val="24"/>
        </w:rPr>
      </w:pPr>
    </w:p>
    <w:p w14:paraId="206C833B" w14:textId="5B11E714" w:rsidR="00C64659" w:rsidRPr="004D5D34" w:rsidRDefault="00C64659" w:rsidP="00C64659">
      <w:pPr>
        <w:rPr>
          <w:rFonts w:ascii="Arial" w:eastAsia="Calibri" w:hAnsi="Arial" w:cs="Arial"/>
          <w:sz w:val="24"/>
          <w:szCs w:val="24"/>
        </w:rPr>
      </w:pPr>
      <w:r w:rsidRPr="004D5D34">
        <w:rPr>
          <w:rFonts w:ascii="Arial" w:eastAsia="Calibri" w:hAnsi="Arial" w:cs="Arial"/>
          <w:sz w:val="24"/>
          <w:szCs w:val="24"/>
          <w:highlight w:val="yellow"/>
        </w:rPr>
        <w:t>Insert name of forum</w:t>
      </w:r>
      <w:r w:rsidRPr="004D5D34">
        <w:rPr>
          <w:rFonts w:ascii="Arial" w:eastAsia="Calibri" w:hAnsi="Arial" w:cs="Arial"/>
          <w:sz w:val="24"/>
          <w:szCs w:val="24"/>
        </w:rPr>
        <w:t xml:space="preserve"> remuneration fee for attending strategic participation meetings is </w:t>
      </w:r>
      <w:r w:rsidRPr="004D5D34">
        <w:rPr>
          <w:rFonts w:ascii="Arial" w:eastAsia="Calibri" w:hAnsi="Arial" w:cs="Arial"/>
          <w:sz w:val="24"/>
          <w:szCs w:val="24"/>
          <w:highlight w:val="yellow"/>
        </w:rPr>
        <w:t>insert amount</w:t>
      </w:r>
      <w:r w:rsidRPr="004D5D34">
        <w:rPr>
          <w:rFonts w:ascii="Arial" w:eastAsia="Calibri" w:hAnsi="Arial" w:cs="Arial"/>
          <w:sz w:val="24"/>
          <w:szCs w:val="24"/>
        </w:rPr>
        <w:t xml:space="preserve"> per hour.  This fee is payable on receipt of a countersigned expenses claim.  </w:t>
      </w:r>
      <w:r w:rsidRPr="004D5D34">
        <w:rPr>
          <w:rFonts w:ascii="Arial" w:eastAsia="Calibri" w:hAnsi="Arial" w:cs="Arial"/>
          <w:sz w:val="24"/>
          <w:szCs w:val="24"/>
          <w:highlight w:val="yellow"/>
        </w:rPr>
        <w:t>Insert name of forum</w:t>
      </w:r>
      <w:r w:rsidRPr="004D5D34">
        <w:rPr>
          <w:rFonts w:ascii="Arial" w:eastAsia="Calibri" w:hAnsi="Arial" w:cs="Arial"/>
          <w:sz w:val="24"/>
          <w:szCs w:val="24"/>
        </w:rPr>
        <w:t xml:space="preserve"> occasionally give vouchers in recognition of parental involvement. </w:t>
      </w:r>
      <w:r w:rsidR="004D5D34">
        <w:rPr>
          <w:rFonts w:ascii="Arial" w:eastAsia="Calibri" w:hAnsi="Arial" w:cs="Arial"/>
          <w:sz w:val="24"/>
          <w:szCs w:val="24"/>
        </w:rPr>
        <w:t xml:space="preserve">This will be in line with the grant terms for example </w:t>
      </w:r>
      <w:proofErr w:type="gramStart"/>
      <w:r w:rsidR="004D5D34">
        <w:rPr>
          <w:rFonts w:ascii="Arial" w:eastAsia="Calibri" w:hAnsi="Arial" w:cs="Arial"/>
          <w:sz w:val="24"/>
          <w:szCs w:val="24"/>
        </w:rPr>
        <w:t>an</w:t>
      </w:r>
      <w:proofErr w:type="gramEnd"/>
      <w:r w:rsidR="004D5D34">
        <w:rPr>
          <w:rFonts w:ascii="Arial" w:eastAsia="Calibri" w:hAnsi="Arial" w:cs="Arial"/>
          <w:sz w:val="24"/>
          <w:szCs w:val="24"/>
        </w:rPr>
        <w:t xml:space="preserve"> maximum of £25 per person per year (2024/25 year).</w:t>
      </w:r>
    </w:p>
    <w:p w14:paraId="7DF32341" w14:textId="77777777" w:rsidR="00C64659" w:rsidRPr="004D5D34" w:rsidRDefault="00C64659" w:rsidP="00C64659">
      <w:pPr>
        <w:rPr>
          <w:rFonts w:ascii="Arial" w:hAnsi="Arial" w:cs="Arial"/>
          <w:sz w:val="24"/>
          <w:szCs w:val="24"/>
        </w:rPr>
      </w:pPr>
      <w:r w:rsidRPr="004D5D34">
        <w:rPr>
          <w:rFonts w:ascii="Arial" w:eastAsia="Calibri" w:hAnsi="Arial" w:cs="Arial"/>
          <w:sz w:val="24"/>
          <w:szCs w:val="24"/>
        </w:rPr>
        <w:t xml:space="preserve">However, payment can affect parents’ benefits. It is not possible to write simple guidance on how much a parent could earn before affecting their benefits as it is very much dependent on the individual’s financial situation. </w:t>
      </w:r>
    </w:p>
    <w:p w14:paraId="739C76FC" w14:textId="77777777" w:rsidR="00C64659" w:rsidRPr="004D5D34" w:rsidRDefault="00C64659" w:rsidP="00C64659">
      <w:pPr>
        <w:rPr>
          <w:rFonts w:ascii="Arial" w:hAnsi="Arial" w:cs="Arial"/>
          <w:sz w:val="24"/>
          <w:szCs w:val="24"/>
        </w:rPr>
      </w:pPr>
      <w:r w:rsidRPr="004D5D34">
        <w:rPr>
          <w:rFonts w:ascii="Arial" w:eastAsia="Calibri" w:hAnsi="Arial" w:cs="Arial"/>
          <w:sz w:val="24"/>
          <w:szCs w:val="24"/>
        </w:rPr>
        <w:t xml:space="preserve">The safest option for any parent, who is considering receiving payment, by money or by voucher, is to ring the Contact free parent helpline to find out if, and how much they could earn without affecting their other benefits and entitlements. Contact a Family's helpline has qualified financial advisors who can help them with this (0808 808 3555). </w:t>
      </w:r>
    </w:p>
    <w:p w14:paraId="5E834BD6" w14:textId="77777777" w:rsidR="00F343AC" w:rsidRPr="004D5D34" w:rsidRDefault="00F343AC" w:rsidP="00F343AC">
      <w:pPr>
        <w:rPr>
          <w:rFonts w:ascii="Arial" w:eastAsia="Calibri" w:hAnsi="Arial" w:cs="Arial"/>
          <w:b/>
          <w:bCs/>
          <w:color w:val="4F81BD" w:themeColor="accent1"/>
          <w:sz w:val="28"/>
          <w:szCs w:val="28"/>
        </w:rPr>
      </w:pPr>
      <w:r w:rsidRPr="004D5D34">
        <w:rPr>
          <w:rFonts w:ascii="Arial" w:eastAsia="Calibri" w:hAnsi="Arial" w:cs="Arial"/>
          <w:b/>
          <w:bCs/>
          <w:color w:val="4F81BD" w:themeColor="accent1"/>
          <w:sz w:val="28"/>
          <w:szCs w:val="28"/>
        </w:rPr>
        <w:t>Making Expenses Claims</w:t>
      </w:r>
    </w:p>
    <w:p w14:paraId="1985696F" w14:textId="41306F10" w:rsidR="00EC3EBD" w:rsidRPr="004D5D34" w:rsidRDefault="00EC3EBD" w:rsidP="00F343AC">
      <w:pPr>
        <w:autoSpaceDE w:val="0"/>
        <w:autoSpaceDN w:val="0"/>
        <w:adjustRightInd w:val="0"/>
        <w:spacing w:after="0" w:line="240" w:lineRule="auto"/>
        <w:rPr>
          <w:rFonts w:ascii="Arial" w:eastAsia="Calibri" w:hAnsi="Arial" w:cs="Arial"/>
          <w:color w:val="000000"/>
          <w:sz w:val="24"/>
          <w:szCs w:val="24"/>
        </w:rPr>
      </w:pPr>
    </w:p>
    <w:p w14:paraId="2E2A90D5" w14:textId="42074456" w:rsidR="00EC3EBD" w:rsidRPr="004D5D34" w:rsidRDefault="00EC3EBD" w:rsidP="00EC3EBD">
      <w:pPr>
        <w:pStyle w:val="ListParagraph"/>
        <w:numPr>
          <w:ilvl w:val="0"/>
          <w:numId w:val="9"/>
        </w:numPr>
        <w:spacing w:after="120" w:line="240" w:lineRule="auto"/>
        <w:ind w:left="720" w:hanging="720"/>
        <w:rPr>
          <w:rFonts w:ascii="Arial" w:hAnsi="Arial" w:cs="Arial"/>
          <w:sz w:val="24"/>
          <w:szCs w:val="24"/>
        </w:rPr>
      </w:pPr>
      <w:r w:rsidRPr="004D5D34">
        <w:rPr>
          <w:rFonts w:ascii="Arial" w:hAnsi="Arial" w:cs="Arial"/>
          <w:sz w:val="24"/>
          <w:szCs w:val="24"/>
        </w:rPr>
        <w:tab/>
        <w:t xml:space="preserve">For first time claims, all parent carers are required to complete the </w:t>
      </w:r>
      <w:r w:rsidR="00B06159" w:rsidRPr="004D5D34">
        <w:rPr>
          <w:rFonts w:ascii="Arial" w:eastAsia="Times New Roman" w:hAnsi="Arial" w:cs="Arial"/>
          <w:bCs/>
          <w:sz w:val="24"/>
          <w:szCs w:val="24"/>
          <w:highlight w:val="yellow"/>
        </w:rPr>
        <w:t>Insert name of forum</w:t>
      </w:r>
      <w:r w:rsidR="00B06159" w:rsidRPr="004D5D34">
        <w:rPr>
          <w:rFonts w:ascii="Arial" w:eastAsia="Times New Roman" w:hAnsi="Arial" w:cs="Arial"/>
          <w:bCs/>
          <w:sz w:val="24"/>
          <w:szCs w:val="24"/>
        </w:rPr>
        <w:t xml:space="preserve"> </w:t>
      </w:r>
      <w:r w:rsidRPr="004D5D34">
        <w:rPr>
          <w:rFonts w:ascii="Arial" w:hAnsi="Arial" w:cs="Arial"/>
          <w:b/>
          <w:bCs/>
          <w:i/>
          <w:iCs/>
          <w:sz w:val="24"/>
          <w:szCs w:val="24"/>
        </w:rPr>
        <w:t>Expenses declaration sheet</w:t>
      </w:r>
      <w:r w:rsidRPr="004D5D34">
        <w:rPr>
          <w:rFonts w:ascii="Arial" w:hAnsi="Arial" w:cs="Arial"/>
          <w:sz w:val="24"/>
          <w:szCs w:val="24"/>
        </w:rPr>
        <w:t>.  This will need to be signed before any expense claims can be processed.</w:t>
      </w:r>
    </w:p>
    <w:p w14:paraId="53354641" w14:textId="77777777" w:rsidR="004D5D34" w:rsidRDefault="00EC3EBD" w:rsidP="004D5D34">
      <w:pPr>
        <w:pStyle w:val="ListParagraph"/>
        <w:numPr>
          <w:ilvl w:val="0"/>
          <w:numId w:val="8"/>
        </w:numPr>
        <w:spacing w:after="120" w:line="240" w:lineRule="auto"/>
        <w:ind w:left="720" w:hanging="720"/>
        <w:contextualSpacing w:val="0"/>
        <w:rPr>
          <w:rFonts w:ascii="Arial" w:hAnsi="Arial" w:cs="Arial"/>
          <w:sz w:val="24"/>
          <w:szCs w:val="24"/>
        </w:rPr>
      </w:pPr>
      <w:r w:rsidRPr="004D5D34">
        <w:rPr>
          <w:rFonts w:ascii="Arial" w:hAnsi="Arial" w:cs="Arial"/>
          <w:sz w:val="24"/>
          <w:szCs w:val="24"/>
        </w:rPr>
        <w:tab/>
        <w:t>Claim forms are available via the forum main email address or will be posted upon request.</w:t>
      </w:r>
    </w:p>
    <w:p w14:paraId="01B29E95" w14:textId="725C50D7" w:rsidR="00F343AC" w:rsidRPr="004D5D34" w:rsidRDefault="004D5D34" w:rsidP="004D5D34">
      <w:pPr>
        <w:pStyle w:val="ListParagraph"/>
        <w:numPr>
          <w:ilvl w:val="0"/>
          <w:numId w:val="8"/>
        </w:numPr>
        <w:spacing w:after="120" w:line="240" w:lineRule="auto"/>
        <w:ind w:left="720" w:hanging="720"/>
        <w:contextualSpacing w:val="0"/>
        <w:rPr>
          <w:rFonts w:ascii="Arial" w:hAnsi="Arial" w:cs="Arial"/>
          <w:sz w:val="24"/>
          <w:szCs w:val="24"/>
        </w:rPr>
      </w:pPr>
      <w:r>
        <w:rPr>
          <w:rFonts w:ascii="Arial" w:hAnsi="Arial" w:cs="Arial"/>
          <w:sz w:val="24"/>
          <w:szCs w:val="24"/>
        </w:rPr>
        <w:t xml:space="preserve">        </w:t>
      </w:r>
      <w:r w:rsidR="00F343AC" w:rsidRPr="004D5D34">
        <w:rPr>
          <w:rFonts w:ascii="Arial" w:eastAsia="Calibri" w:hAnsi="Arial" w:cs="Arial"/>
          <w:b/>
          <w:bCs/>
          <w:sz w:val="24"/>
          <w:szCs w:val="24"/>
        </w:rPr>
        <w:t xml:space="preserve">Payments will only be made on presentation of a complete, countersigned expenses claim with securely attached receipts or invoices. </w:t>
      </w:r>
      <w:r w:rsidR="00F343AC" w:rsidRPr="004D5D34">
        <w:rPr>
          <w:rFonts w:ascii="Arial" w:eastAsia="Calibri" w:hAnsi="Arial" w:cs="Arial"/>
          <w:sz w:val="24"/>
          <w:szCs w:val="24"/>
        </w:rPr>
        <w:t xml:space="preserve"> Receipts must include the date, place of spend and breakdown of spend (usually a debit card receipt will not cover these so ensure you get a till receipts).</w:t>
      </w:r>
    </w:p>
    <w:p w14:paraId="36A8ECB0" w14:textId="77777777" w:rsidR="00EC3EBD" w:rsidRPr="004D5D34" w:rsidRDefault="00EC3EBD" w:rsidP="00EC3EBD">
      <w:pPr>
        <w:pStyle w:val="ListParagraph"/>
        <w:numPr>
          <w:ilvl w:val="0"/>
          <w:numId w:val="8"/>
        </w:numPr>
        <w:spacing w:after="120" w:line="240" w:lineRule="auto"/>
        <w:ind w:left="720" w:hanging="720"/>
        <w:contextualSpacing w:val="0"/>
        <w:rPr>
          <w:rFonts w:ascii="Arial" w:hAnsi="Arial" w:cs="Arial"/>
          <w:b/>
          <w:sz w:val="24"/>
          <w:szCs w:val="24"/>
        </w:rPr>
      </w:pPr>
      <w:r w:rsidRPr="004D5D34">
        <w:rPr>
          <w:rFonts w:ascii="Arial" w:hAnsi="Arial" w:cs="Arial"/>
          <w:sz w:val="24"/>
          <w:szCs w:val="24"/>
        </w:rPr>
        <w:tab/>
        <w:t xml:space="preserve">Claims should be </w:t>
      </w:r>
      <w:r w:rsidRPr="004D5D34">
        <w:rPr>
          <w:rFonts w:ascii="Arial" w:hAnsi="Arial" w:cs="Arial"/>
          <w:sz w:val="24"/>
          <w:szCs w:val="24"/>
          <w:highlight w:val="yellow"/>
        </w:rPr>
        <w:t>submitted monthly</w:t>
      </w:r>
      <w:r w:rsidRPr="004D5D34">
        <w:rPr>
          <w:rFonts w:ascii="Arial" w:hAnsi="Arial" w:cs="Arial"/>
          <w:sz w:val="24"/>
          <w:szCs w:val="24"/>
        </w:rPr>
        <w:t xml:space="preserve">.  </w:t>
      </w:r>
      <w:r w:rsidRPr="004D5D34">
        <w:rPr>
          <w:rFonts w:ascii="Arial" w:hAnsi="Arial" w:cs="Arial"/>
          <w:b/>
          <w:sz w:val="24"/>
          <w:szCs w:val="24"/>
        </w:rPr>
        <w:t>Claims for expenses over 3 months old will not be accepted.</w:t>
      </w:r>
    </w:p>
    <w:p w14:paraId="098CE539" w14:textId="530D48B0" w:rsidR="00EC3EBD" w:rsidRPr="004D5D34" w:rsidRDefault="00EC3EBD" w:rsidP="00EC3EBD">
      <w:pPr>
        <w:pStyle w:val="ListParagraph"/>
        <w:numPr>
          <w:ilvl w:val="0"/>
          <w:numId w:val="8"/>
        </w:numPr>
        <w:spacing w:after="120" w:line="240" w:lineRule="auto"/>
        <w:ind w:left="720" w:hanging="720"/>
        <w:contextualSpacing w:val="0"/>
        <w:rPr>
          <w:rFonts w:ascii="Arial" w:hAnsi="Arial" w:cs="Arial"/>
          <w:sz w:val="24"/>
          <w:szCs w:val="24"/>
        </w:rPr>
      </w:pPr>
      <w:r w:rsidRPr="004D5D34">
        <w:rPr>
          <w:rFonts w:ascii="Arial" w:hAnsi="Arial" w:cs="Arial"/>
          <w:sz w:val="24"/>
          <w:szCs w:val="24"/>
        </w:rPr>
        <w:tab/>
        <w:t xml:space="preserve">The </w:t>
      </w:r>
      <w:r w:rsidR="004D5D34">
        <w:rPr>
          <w:rFonts w:ascii="Arial" w:hAnsi="Arial" w:cs="Arial"/>
          <w:sz w:val="24"/>
          <w:szCs w:val="24"/>
        </w:rPr>
        <w:t>a</w:t>
      </w:r>
      <w:r w:rsidRPr="004D5D34">
        <w:rPr>
          <w:rFonts w:ascii="Arial" w:hAnsi="Arial" w:cs="Arial"/>
          <w:sz w:val="24"/>
          <w:szCs w:val="24"/>
        </w:rPr>
        <w:t xml:space="preserve">ccounting period runs from 1st April to 31st March every year.  To enable us to comply with our grant monitoring, claims must be received </w:t>
      </w:r>
      <w:r w:rsidRPr="004D5D34">
        <w:rPr>
          <w:rFonts w:ascii="Arial" w:hAnsi="Arial" w:cs="Arial"/>
          <w:b/>
          <w:sz w:val="24"/>
          <w:szCs w:val="24"/>
        </w:rPr>
        <w:t>by the second week in</w:t>
      </w:r>
      <w:r w:rsidRPr="004D5D34">
        <w:rPr>
          <w:rFonts w:ascii="Arial" w:hAnsi="Arial" w:cs="Arial"/>
          <w:sz w:val="24"/>
          <w:szCs w:val="24"/>
        </w:rPr>
        <w:t xml:space="preserve"> </w:t>
      </w:r>
      <w:r w:rsidRPr="004D5D34">
        <w:rPr>
          <w:rFonts w:ascii="Arial" w:hAnsi="Arial" w:cs="Arial"/>
          <w:b/>
          <w:sz w:val="24"/>
          <w:szCs w:val="24"/>
        </w:rPr>
        <w:t>April</w:t>
      </w:r>
      <w:r w:rsidRPr="004D5D34">
        <w:rPr>
          <w:rFonts w:ascii="Arial" w:hAnsi="Arial" w:cs="Arial"/>
          <w:sz w:val="24"/>
          <w:szCs w:val="24"/>
        </w:rPr>
        <w:t xml:space="preserve"> for any claims up to and including the </w:t>
      </w:r>
      <w:proofErr w:type="gramStart"/>
      <w:r w:rsidRPr="004D5D34">
        <w:rPr>
          <w:rFonts w:ascii="Arial" w:hAnsi="Arial" w:cs="Arial"/>
          <w:sz w:val="24"/>
          <w:szCs w:val="24"/>
        </w:rPr>
        <w:t>31st</w:t>
      </w:r>
      <w:proofErr w:type="gramEnd"/>
      <w:r w:rsidRPr="004D5D34">
        <w:rPr>
          <w:rFonts w:ascii="Arial" w:hAnsi="Arial" w:cs="Arial"/>
          <w:sz w:val="24"/>
          <w:szCs w:val="24"/>
        </w:rPr>
        <w:t xml:space="preserve"> March every year.</w:t>
      </w:r>
    </w:p>
    <w:p w14:paraId="7D42618B" w14:textId="34353D43" w:rsidR="00EC3EBD" w:rsidRPr="004D5D34" w:rsidRDefault="00EC3EBD" w:rsidP="00EC3EBD">
      <w:pPr>
        <w:pStyle w:val="ListParagraph"/>
        <w:numPr>
          <w:ilvl w:val="0"/>
          <w:numId w:val="8"/>
        </w:numPr>
        <w:spacing w:after="0" w:line="240" w:lineRule="auto"/>
        <w:ind w:left="720" w:hanging="720"/>
        <w:rPr>
          <w:rFonts w:ascii="Arial" w:hAnsi="Arial" w:cs="Arial"/>
          <w:sz w:val="24"/>
          <w:szCs w:val="24"/>
        </w:rPr>
      </w:pPr>
      <w:r w:rsidRPr="004D5D34">
        <w:rPr>
          <w:rFonts w:ascii="Arial" w:hAnsi="Arial" w:cs="Arial"/>
          <w:sz w:val="24"/>
          <w:szCs w:val="24"/>
        </w:rPr>
        <w:tab/>
        <w:t xml:space="preserve">These occasional representations on behalf of </w:t>
      </w:r>
      <w:r w:rsidR="00B06159" w:rsidRPr="004D5D34">
        <w:rPr>
          <w:rFonts w:ascii="Arial" w:eastAsia="Times New Roman" w:hAnsi="Arial" w:cs="Arial"/>
          <w:bCs/>
          <w:sz w:val="24"/>
          <w:szCs w:val="24"/>
          <w:highlight w:val="yellow"/>
        </w:rPr>
        <w:t>Insert name of forum</w:t>
      </w:r>
      <w:r w:rsidR="00B06159" w:rsidRPr="004D5D34">
        <w:rPr>
          <w:rFonts w:ascii="Arial" w:eastAsia="Times New Roman" w:hAnsi="Arial" w:cs="Arial"/>
          <w:bCs/>
          <w:sz w:val="24"/>
          <w:szCs w:val="24"/>
        </w:rPr>
        <w:t xml:space="preserve"> </w:t>
      </w:r>
      <w:r w:rsidRPr="004D5D34">
        <w:rPr>
          <w:rFonts w:ascii="Arial" w:hAnsi="Arial" w:cs="Arial"/>
          <w:sz w:val="24"/>
          <w:szCs w:val="24"/>
        </w:rPr>
        <w:t xml:space="preserve">do not constitute a contract of employment, but </w:t>
      </w:r>
      <w:r w:rsidR="00B53A40" w:rsidRPr="004D5D34">
        <w:rPr>
          <w:rFonts w:ascii="Arial" w:hAnsi="Arial" w:cs="Arial"/>
          <w:sz w:val="24"/>
          <w:szCs w:val="24"/>
        </w:rPr>
        <w:t>any honorarium payment</w:t>
      </w:r>
      <w:r w:rsidRPr="004D5D34">
        <w:rPr>
          <w:rFonts w:ascii="Arial" w:hAnsi="Arial" w:cs="Arial"/>
          <w:sz w:val="24"/>
          <w:szCs w:val="24"/>
        </w:rPr>
        <w:t xml:space="preserve"> may be classed as earnings</w:t>
      </w:r>
      <w:r w:rsidR="00B53A40" w:rsidRPr="004D5D34">
        <w:rPr>
          <w:rFonts w:ascii="Arial" w:hAnsi="Arial" w:cs="Arial"/>
          <w:sz w:val="24"/>
          <w:szCs w:val="24"/>
        </w:rPr>
        <w:t xml:space="preserve"> by HMRC</w:t>
      </w:r>
      <w:r w:rsidRPr="004D5D34">
        <w:rPr>
          <w:rFonts w:ascii="Arial" w:hAnsi="Arial" w:cs="Arial"/>
          <w:sz w:val="24"/>
          <w:szCs w:val="24"/>
        </w:rPr>
        <w:t xml:space="preserve">.  It is the sole responsibility of individuals to notify HMRC of their earnings/expenses.  If you are claiming </w:t>
      </w:r>
      <w:proofErr w:type="gramStart"/>
      <w:r w:rsidRPr="004D5D34">
        <w:rPr>
          <w:rFonts w:ascii="Arial" w:hAnsi="Arial" w:cs="Arial"/>
          <w:sz w:val="24"/>
          <w:szCs w:val="24"/>
        </w:rPr>
        <w:t>benefits</w:t>
      </w:r>
      <w:proofErr w:type="gramEnd"/>
      <w:r w:rsidRPr="004D5D34">
        <w:rPr>
          <w:rFonts w:ascii="Arial" w:hAnsi="Arial" w:cs="Arial"/>
          <w:sz w:val="24"/>
          <w:szCs w:val="24"/>
        </w:rPr>
        <w:t xml:space="preserve"> it is your </w:t>
      </w:r>
      <w:r w:rsidRPr="004D5D34">
        <w:rPr>
          <w:rFonts w:ascii="Arial" w:hAnsi="Arial" w:cs="Arial"/>
          <w:sz w:val="24"/>
          <w:szCs w:val="24"/>
        </w:rPr>
        <w:lastRenderedPageBreak/>
        <w:t xml:space="preserve">responsibility to declare your earnings/expenses where appropriate to any other relevant agencies.  </w:t>
      </w:r>
    </w:p>
    <w:p w14:paraId="4AE16FE5" w14:textId="77777777" w:rsidR="004D5D34" w:rsidRDefault="004D5D34" w:rsidP="00B53A40">
      <w:pPr>
        <w:pStyle w:val="Heading2"/>
        <w:rPr>
          <w:rFonts w:ascii="Arial" w:eastAsia="Times New Roman" w:hAnsi="Arial" w:cs="Arial"/>
          <w:b/>
          <w:bCs/>
          <w:color w:val="4F81BD" w:themeColor="accent1"/>
          <w:sz w:val="24"/>
          <w:szCs w:val="24"/>
        </w:rPr>
      </w:pPr>
    </w:p>
    <w:p w14:paraId="341543AD" w14:textId="384E1400" w:rsidR="00EC3EBD" w:rsidRPr="004D5D34" w:rsidRDefault="00EC3EBD" w:rsidP="00B53A40">
      <w:pPr>
        <w:pStyle w:val="Heading2"/>
        <w:rPr>
          <w:rFonts w:ascii="Arial" w:eastAsia="Times New Roman" w:hAnsi="Arial" w:cs="Arial"/>
          <w:b/>
          <w:bCs/>
          <w:color w:val="4F81BD" w:themeColor="accent1"/>
          <w:sz w:val="28"/>
          <w:szCs w:val="28"/>
        </w:rPr>
      </w:pPr>
      <w:r w:rsidRPr="004D5D34">
        <w:rPr>
          <w:rFonts w:ascii="Arial" w:eastAsia="Times New Roman" w:hAnsi="Arial" w:cs="Arial"/>
          <w:b/>
          <w:bCs/>
          <w:color w:val="4F81BD" w:themeColor="accent1"/>
          <w:sz w:val="28"/>
          <w:szCs w:val="28"/>
        </w:rPr>
        <w:t>Expenses</w:t>
      </w:r>
      <w:r w:rsidR="004D5D34">
        <w:rPr>
          <w:rFonts w:ascii="Arial" w:eastAsia="Times New Roman" w:hAnsi="Arial" w:cs="Arial"/>
          <w:b/>
          <w:bCs/>
          <w:color w:val="4F81BD" w:themeColor="accent1"/>
          <w:sz w:val="28"/>
          <w:szCs w:val="28"/>
        </w:rPr>
        <w:t xml:space="preserve"> – criteria and amounts</w:t>
      </w:r>
    </w:p>
    <w:p w14:paraId="2ED21AB1" w14:textId="77777777" w:rsidR="00EC3EBD" w:rsidRPr="004D5D34" w:rsidRDefault="00EC3EBD" w:rsidP="00EC3EBD">
      <w:pPr>
        <w:shd w:val="clear" w:color="auto" w:fill="FFFFFF"/>
        <w:spacing w:after="0" w:line="240" w:lineRule="auto"/>
        <w:rPr>
          <w:rFonts w:ascii="Arial" w:eastAsia="Times New Roman" w:hAnsi="Arial" w:cs="Arial"/>
          <w:b/>
          <w:color w:val="4F81BD" w:themeColor="accent1"/>
          <w:sz w:val="24"/>
          <w:szCs w:val="24"/>
          <w:u w:val="single"/>
        </w:rPr>
      </w:pPr>
    </w:p>
    <w:p w14:paraId="4D56BFC8" w14:textId="0604A6C1" w:rsidR="00EC3EBD" w:rsidRPr="004D5D34" w:rsidRDefault="00EC3EBD" w:rsidP="00B53A40">
      <w:pPr>
        <w:pStyle w:val="Heading2"/>
        <w:rPr>
          <w:rFonts w:ascii="Arial" w:eastAsia="Times New Roman" w:hAnsi="Arial" w:cs="Arial"/>
          <w:b/>
          <w:bCs/>
          <w:color w:val="4F81BD" w:themeColor="accent1"/>
          <w:sz w:val="24"/>
          <w:szCs w:val="24"/>
        </w:rPr>
      </w:pPr>
      <w:r w:rsidRPr="004D5D34">
        <w:rPr>
          <w:rFonts w:ascii="Arial" w:eastAsia="Times New Roman" w:hAnsi="Arial" w:cs="Arial"/>
          <w:b/>
          <w:bCs/>
          <w:color w:val="4F81BD" w:themeColor="accent1"/>
          <w:sz w:val="24"/>
          <w:szCs w:val="24"/>
        </w:rPr>
        <w:t>Travel Expenses</w:t>
      </w:r>
      <w:r w:rsidR="004D5D34">
        <w:rPr>
          <w:rFonts w:ascii="Arial" w:eastAsia="Times New Roman" w:hAnsi="Arial" w:cs="Arial"/>
          <w:b/>
          <w:bCs/>
          <w:color w:val="4F81BD" w:themeColor="accent1"/>
          <w:sz w:val="24"/>
          <w:szCs w:val="24"/>
        </w:rPr>
        <w:t xml:space="preserve"> Criteria</w:t>
      </w:r>
    </w:p>
    <w:p w14:paraId="14084070" w14:textId="77777777" w:rsidR="00EC3EBD" w:rsidRPr="004D5D34" w:rsidRDefault="00EC3EBD" w:rsidP="00EC3EBD">
      <w:pPr>
        <w:shd w:val="clear" w:color="auto" w:fill="FFFFFF"/>
        <w:spacing w:after="0" w:line="240" w:lineRule="auto"/>
        <w:rPr>
          <w:rFonts w:ascii="Arial" w:eastAsia="Times New Roman" w:hAnsi="Arial" w:cs="Arial"/>
          <w:b/>
          <w:color w:val="000000" w:themeColor="text1"/>
          <w:sz w:val="24"/>
          <w:szCs w:val="24"/>
        </w:rPr>
      </w:pPr>
    </w:p>
    <w:p w14:paraId="1B9CC7EE" w14:textId="51D7C3B6" w:rsidR="00EC3EBD" w:rsidRPr="004D5D34" w:rsidRDefault="00EC3EBD" w:rsidP="00EC3EBD">
      <w:pPr>
        <w:pStyle w:val="ListParagraph"/>
        <w:numPr>
          <w:ilvl w:val="0"/>
          <w:numId w:val="8"/>
        </w:numPr>
        <w:spacing w:after="120" w:line="240" w:lineRule="auto"/>
        <w:ind w:left="720" w:hanging="720"/>
        <w:contextualSpacing w:val="0"/>
        <w:rPr>
          <w:rFonts w:ascii="Arial" w:hAnsi="Arial" w:cs="Arial"/>
          <w:color w:val="000000" w:themeColor="text1"/>
          <w:sz w:val="24"/>
          <w:szCs w:val="24"/>
        </w:rPr>
      </w:pPr>
      <w:r w:rsidRPr="004D5D34">
        <w:rPr>
          <w:rFonts w:ascii="Arial" w:hAnsi="Arial" w:cs="Arial"/>
          <w:color w:val="000000" w:themeColor="text1"/>
          <w:sz w:val="24"/>
          <w:szCs w:val="24"/>
        </w:rPr>
        <w:tab/>
      </w:r>
      <w:r w:rsidR="00B06159" w:rsidRPr="004D5D34">
        <w:rPr>
          <w:rFonts w:ascii="Arial" w:eastAsia="Times New Roman" w:hAnsi="Arial" w:cs="Arial"/>
          <w:bCs/>
          <w:sz w:val="24"/>
          <w:szCs w:val="24"/>
          <w:highlight w:val="yellow"/>
        </w:rPr>
        <w:t>Insert name of forum</w:t>
      </w:r>
      <w:r w:rsidR="00B06159" w:rsidRPr="004D5D34">
        <w:rPr>
          <w:rFonts w:ascii="Arial" w:eastAsia="Times New Roman" w:hAnsi="Arial" w:cs="Arial"/>
          <w:bCs/>
          <w:sz w:val="24"/>
          <w:szCs w:val="24"/>
        </w:rPr>
        <w:t xml:space="preserve"> </w:t>
      </w:r>
      <w:r w:rsidRPr="004D5D34">
        <w:rPr>
          <w:rFonts w:ascii="Arial" w:hAnsi="Arial" w:cs="Arial"/>
          <w:color w:val="000000" w:themeColor="text1"/>
          <w:sz w:val="24"/>
          <w:szCs w:val="24"/>
        </w:rPr>
        <w:t>will cover</w:t>
      </w:r>
      <w:r w:rsidRPr="004D5D34">
        <w:rPr>
          <w:rFonts w:ascii="Arial" w:hAnsi="Arial" w:cs="Arial"/>
          <w:b/>
          <w:color w:val="000000" w:themeColor="text1"/>
          <w:sz w:val="24"/>
          <w:szCs w:val="24"/>
        </w:rPr>
        <w:t xml:space="preserve"> </w:t>
      </w:r>
      <w:r w:rsidRPr="004D5D34">
        <w:rPr>
          <w:rFonts w:ascii="Arial" w:hAnsi="Arial" w:cs="Arial"/>
          <w:color w:val="000000" w:themeColor="text1"/>
          <w:sz w:val="24"/>
          <w:szCs w:val="24"/>
        </w:rPr>
        <w:t xml:space="preserve">travel to and from the meeting venue and any prior agreed travel undertaken </w:t>
      </w:r>
      <w:proofErr w:type="gramStart"/>
      <w:r w:rsidRPr="004D5D34">
        <w:rPr>
          <w:rFonts w:ascii="Arial" w:hAnsi="Arial" w:cs="Arial"/>
          <w:color w:val="000000" w:themeColor="text1"/>
          <w:sz w:val="24"/>
          <w:szCs w:val="24"/>
        </w:rPr>
        <w:t>during the course of</w:t>
      </w:r>
      <w:proofErr w:type="gramEnd"/>
      <w:r w:rsidRPr="004D5D34">
        <w:rPr>
          <w:rFonts w:ascii="Arial" w:hAnsi="Arial" w:cs="Arial"/>
          <w:color w:val="000000" w:themeColor="text1"/>
          <w:sz w:val="24"/>
          <w:szCs w:val="24"/>
        </w:rPr>
        <w:t xml:space="preserve"> volunteering.  </w:t>
      </w:r>
    </w:p>
    <w:p w14:paraId="68AEB4A0" w14:textId="728BEEA8" w:rsidR="00EC3EBD" w:rsidRPr="004D5D34" w:rsidRDefault="00EC3EBD" w:rsidP="00EC3EBD">
      <w:pPr>
        <w:pStyle w:val="ListParagraph"/>
        <w:numPr>
          <w:ilvl w:val="0"/>
          <w:numId w:val="8"/>
        </w:numPr>
        <w:spacing w:after="120" w:line="240" w:lineRule="auto"/>
        <w:ind w:left="720" w:right="-244" w:hanging="720"/>
        <w:contextualSpacing w:val="0"/>
        <w:rPr>
          <w:rFonts w:ascii="Arial" w:hAnsi="Arial" w:cs="Arial"/>
          <w:sz w:val="24"/>
          <w:szCs w:val="24"/>
        </w:rPr>
      </w:pPr>
      <w:r w:rsidRPr="004D5D34">
        <w:rPr>
          <w:rFonts w:ascii="Arial" w:hAnsi="Arial" w:cs="Arial"/>
          <w:sz w:val="24"/>
          <w:szCs w:val="24"/>
        </w:rPr>
        <w:tab/>
      </w:r>
      <w:r w:rsidR="00B06159" w:rsidRPr="004D5D34">
        <w:rPr>
          <w:rFonts w:ascii="Arial" w:eastAsia="Times New Roman" w:hAnsi="Arial" w:cs="Arial"/>
          <w:bCs/>
          <w:sz w:val="24"/>
          <w:szCs w:val="24"/>
          <w:highlight w:val="yellow"/>
        </w:rPr>
        <w:t>Insert name of forum</w:t>
      </w:r>
      <w:r w:rsidR="00B06159" w:rsidRPr="004D5D34">
        <w:rPr>
          <w:rFonts w:ascii="Arial" w:eastAsia="Times New Roman" w:hAnsi="Arial" w:cs="Arial"/>
          <w:bCs/>
          <w:sz w:val="24"/>
          <w:szCs w:val="24"/>
        </w:rPr>
        <w:t xml:space="preserve"> </w:t>
      </w:r>
      <w:r w:rsidRPr="004D5D34">
        <w:rPr>
          <w:rFonts w:ascii="Arial" w:hAnsi="Arial" w:cs="Arial"/>
          <w:sz w:val="24"/>
          <w:szCs w:val="24"/>
        </w:rPr>
        <w:t>will pay an agreed vehicle rate per mile</w:t>
      </w:r>
      <w:r w:rsidR="00B27175">
        <w:rPr>
          <w:rFonts w:ascii="Arial" w:hAnsi="Arial" w:cs="Arial"/>
          <w:sz w:val="24"/>
          <w:szCs w:val="24"/>
        </w:rPr>
        <w:t xml:space="preserve">. </w:t>
      </w:r>
      <w:r w:rsidRPr="004D5D34">
        <w:rPr>
          <w:rFonts w:ascii="Arial" w:hAnsi="Arial" w:cs="Arial"/>
          <w:sz w:val="24"/>
          <w:szCs w:val="24"/>
        </w:rPr>
        <w:t>We offer a passenger rate to encourage car sharing of a return trip from pick up and drop off point of a passenger in a private</w:t>
      </w:r>
      <w:r w:rsidR="00B27175">
        <w:rPr>
          <w:rFonts w:ascii="Arial" w:hAnsi="Arial" w:cs="Arial"/>
          <w:sz w:val="24"/>
          <w:szCs w:val="24"/>
        </w:rPr>
        <w:t>.</w:t>
      </w:r>
    </w:p>
    <w:p w14:paraId="11543CB0" w14:textId="77777777" w:rsidR="00EC3EBD" w:rsidRPr="004D5D34" w:rsidRDefault="00EC3EBD" w:rsidP="00EC3EBD">
      <w:pPr>
        <w:pStyle w:val="ListParagraph"/>
        <w:numPr>
          <w:ilvl w:val="0"/>
          <w:numId w:val="8"/>
        </w:numPr>
        <w:spacing w:after="120" w:line="240" w:lineRule="auto"/>
        <w:ind w:left="720" w:hanging="720"/>
        <w:contextualSpacing w:val="0"/>
        <w:rPr>
          <w:rFonts w:ascii="Arial" w:hAnsi="Arial" w:cs="Arial"/>
          <w:sz w:val="24"/>
          <w:szCs w:val="24"/>
        </w:rPr>
      </w:pPr>
      <w:r w:rsidRPr="004D5D34">
        <w:rPr>
          <w:rFonts w:ascii="Arial" w:hAnsi="Arial" w:cs="Arial"/>
          <w:sz w:val="24"/>
          <w:szCs w:val="24"/>
        </w:rPr>
        <w:tab/>
        <w:t xml:space="preserve">Public transport reimbursement will be made against a receipt.  </w:t>
      </w:r>
    </w:p>
    <w:p w14:paraId="67A8E841" w14:textId="77777777" w:rsidR="00EC3EBD" w:rsidRPr="004D5D34" w:rsidRDefault="00EC3EBD" w:rsidP="00EC3EBD">
      <w:pPr>
        <w:pStyle w:val="ListParagraph"/>
        <w:numPr>
          <w:ilvl w:val="0"/>
          <w:numId w:val="10"/>
        </w:numPr>
        <w:spacing w:after="0" w:line="240" w:lineRule="auto"/>
        <w:ind w:left="720" w:hanging="720"/>
        <w:rPr>
          <w:rFonts w:ascii="Arial" w:hAnsi="Arial" w:cs="Arial"/>
          <w:color w:val="000000" w:themeColor="text1"/>
          <w:sz w:val="24"/>
          <w:szCs w:val="24"/>
        </w:rPr>
      </w:pPr>
      <w:r w:rsidRPr="004D5D34">
        <w:rPr>
          <w:rFonts w:ascii="Arial" w:hAnsi="Arial" w:cs="Arial"/>
          <w:sz w:val="24"/>
          <w:szCs w:val="24"/>
        </w:rPr>
        <w:t>If for any reason a taxi is required, please make all reasonable efforts to clear this in advance with the budget manager.  A receipt must be obtained.</w:t>
      </w:r>
    </w:p>
    <w:p w14:paraId="55E2E7EB" w14:textId="77777777" w:rsidR="00EC3EBD" w:rsidRPr="004D5D34" w:rsidRDefault="00EC3EBD" w:rsidP="00EC3EBD">
      <w:pPr>
        <w:spacing w:after="0" w:line="240" w:lineRule="auto"/>
        <w:rPr>
          <w:rFonts w:ascii="Arial" w:eastAsia="Times New Roman" w:hAnsi="Arial" w:cs="Arial"/>
          <w:b/>
          <w:bCs/>
          <w:color w:val="000000" w:themeColor="text1"/>
          <w:sz w:val="24"/>
          <w:szCs w:val="24"/>
        </w:rPr>
      </w:pPr>
    </w:p>
    <w:p w14:paraId="7CE80832" w14:textId="77777777" w:rsidR="00EC3EBD" w:rsidRPr="004D5D34" w:rsidRDefault="00EC3EBD" w:rsidP="00B53A40">
      <w:pPr>
        <w:pStyle w:val="Heading2"/>
        <w:rPr>
          <w:rFonts w:ascii="Arial" w:eastAsia="Times New Roman" w:hAnsi="Arial" w:cs="Arial"/>
          <w:b/>
          <w:bCs/>
          <w:color w:val="4F81BD" w:themeColor="accent1"/>
          <w:sz w:val="24"/>
          <w:szCs w:val="24"/>
        </w:rPr>
      </w:pPr>
      <w:r w:rsidRPr="004D5D34">
        <w:rPr>
          <w:rFonts w:ascii="Arial" w:eastAsia="Times New Roman" w:hAnsi="Arial" w:cs="Arial"/>
          <w:b/>
          <w:bCs/>
          <w:color w:val="4F81BD" w:themeColor="accent1"/>
          <w:sz w:val="24"/>
          <w:szCs w:val="24"/>
        </w:rPr>
        <w:t>Refreshments Expenses Criteria</w:t>
      </w:r>
    </w:p>
    <w:p w14:paraId="6C8F6098" w14:textId="77777777" w:rsidR="00EC3EBD" w:rsidRPr="004D5D34" w:rsidRDefault="00EC3EBD" w:rsidP="00EC3EBD">
      <w:pPr>
        <w:spacing w:after="0" w:line="240" w:lineRule="auto"/>
        <w:rPr>
          <w:rFonts w:ascii="Arial" w:eastAsia="Cambria" w:hAnsi="Arial" w:cs="Arial"/>
          <w:color w:val="000000" w:themeColor="text1"/>
          <w:sz w:val="24"/>
          <w:szCs w:val="24"/>
        </w:rPr>
      </w:pPr>
    </w:p>
    <w:p w14:paraId="53799FED" w14:textId="4850D98C" w:rsidR="00EC3EBD" w:rsidRPr="004D5D34" w:rsidRDefault="00EC3EBD" w:rsidP="00EC3EBD">
      <w:pPr>
        <w:shd w:val="clear" w:color="auto" w:fill="FFFFFF"/>
        <w:spacing w:after="0" w:line="240" w:lineRule="auto"/>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 xml:space="preserve">Refreshments will normally be provided free of charge to representatives where appropriate.  This includes lunch where activities take place over lunchtime.  However, there will be occasions outside of this and </w:t>
      </w:r>
      <w:r w:rsidR="00B06159" w:rsidRPr="004D5D34">
        <w:rPr>
          <w:rFonts w:ascii="Arial" w:eastAsia="Times New Roman" w:hAnsi="Arial" w:cs="Arial"/>
          <w:bCs/>
          <w:sz w:val="24"/>
          <w:szCs w:val="24"/>
          <w:highlight w:val="yellow"/>
        </w:rPr>
        <w:t>Insert name of forum</w:t>
      </w:r>
      <w:r w:rsidR="00B06159" w:rsidRPr="004D5D34">
        <w:rPr>
          <w:rFonts w:ascii="Arial" w:eastAsia="Times New Roman" w:hAnsi="Arial" w:cs="Arial"/>
          <w:bCs/>
          <w:sz w:val="24"/>
          <w:szCs w:val="24"/>
        </w:rPr>
        <w:t xml:space="preserve"> </w:t>
      </w:r>
      <w:r w:rsidRPr="004D5D34">
        <w:rPr>
          <w:rFonts w:ascii="Arial" w:eastAsia="Times New Roman" w:hAnsi="Arial" w:cs="Arial"/>
          <w:color w:val="000000" w:themeColor="text1"/>
          <w:sz w:val="24"/>
          <w:szCs w:val="24"/>
        </w:rPr>
        <w:t>will reimburse the cost of reasonable meals or refreshments in accordance with the following criteria:</w:t>
      </w:r>
    </w:p>
    <w:p w14:paraId="7BF938E9" w14:textId="77777777" w:rsidR="00EC3EBD" w:rsidRPr="004D5D34" w:rsidRDefault="00EC3EBD" w:rsidP="00EC3EBD">
      <w:pPr>
        <w:shd w:val="clear" w:color="auto" w:fill="FFFFFF"/>
        <w:spacing w:after="0" w:line="240" w:lineRule="auto"/>
        <w:rPr>
          <w:rFonts w:ascii="Arial" w:eastAsia="Times New Roman" w:hAnsi="Arial" w:cs="Arial"/>
          <w:color w:val="000000" w:themeColor="text1"/>
          <w:sz w:val="24"/>
          <w:szCs w:val="24"/>
        </w:rPr>
      </w:pPr>
    </w:p>
    <w:p w14:paraId="23093F7A" w14:textId="77777777" w:rsidR="00EC3EBD" w:rsidRPr="004D5D34" w:rsidRDefault="00EC3EBD" w:rsidP="00EC3EBD">
      <w:pPr>
        <w:pStyle w:val="ListParagraph"/>
        <w:numPr>
          <w:ilvl w:val="0"/>
          <w:numId w:val="6"/>
        </w:numPr>
        <w:shd w:val="clear" w:color="auto" w:fill="FFFFFF"/>
        <w:spacing w:after="120" w:line="240" w:lineRule="auto"/>
        <w:ind w:left="720" w:right="72" w:hanging="720"/>
        <w:contextualSpacing w:val="0"/>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Necessarily absent from home and are more than 3 miles from their home.</w:t>
      </w:r>
    </w:p>
    <w:p w14:paraId="34D4F679" w14:textId="77777777" w:rsidR="00EC3EBD" w:rsidRPr="004D5D34" w:rsidRDefault="00EC3EBD" w:rsidP="00EC3EBD">
      <w:pPr>
        <w:pStyle w:val="ListParagraph"/>
        <w:numPr>
          <w:ilvl w:val="0"/>
          <w:numId w:val="6"/>
        </w:numPr>
        <w:shd w:val="clear" w:color="auto" w:fill="FFFFFF"/>
        <w:spacing w:after="120" w:line="240" w:lineRule="auto"/>
        <w:ind w:left="720" w:right="72" w:hanging="720"/>
        <w:contextualSpacing w:val="0"/>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Away from their home for more than five hours and the period of absence covers the whole of the normal lunchtime period of 12 noon to 2.00pm or 5:30pm to 7:30pm.</w:t>
      </w:r>
    </w:p>
    <w:p w14:paraId="690060E9" w14:textId="77777777" w:rsidR="00EC3EBD" w:rsidRPr="004D5D34" w:rsidRDefault="00EC3EBD" w:rsidP="00EC3EBD">
      <w:pPr>
        <w:pStyle w:val="ListParagraph"/>
        <w:numPr>
          <w:ilvl w:val="0"/>
          <w:numId w:val="6"/>
        </w:numPr>
        <w:shd w:val="clear" w:color="auto" w:fill="FFFFFF"/>
        <w:spacing w:after="120" w:line="240" w:lineRule="auto"/>
        <w:ind w:left="720" w:right="72" w:hanging="720"/>
        <w:contextualSpacing w:val="0"/>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Non-alcoholic drinks may be reimbursed where the number of hours of voluntary time and participation time has exceeded 3 hours or more.</w:t>
      </w:r>
    </w:p>
    <w:p w14:paraId="4E92CC7F" w14:textId="20F12381" w:rsidR="00EC3EBD" w:rsidRPr="004D5D34" w:rsidRDefault="00EC3EBD" w:rsidP="00EC3EBD">
      <w:pPr>
        <w:pStyle w:val="ListParagraph"/>
        <w:numPr>
          <w:ilvl w:val="0"/>
          <w:numId w:val="6"/>
        </w:numPr>
        <w:shd w:val="clear" w:color="auto" w:fill="FFFFFF"/>
        <w:spacing w:after="0" w:line="240" w:lineRule="auto"/>
        <w:ind w:left="720" w:right="75" w:hanging="720"/>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Receipts must be provided.</w:t>
      </w:r>
    </w:p>
    <w:p w14:paraId="70BBF5A8" w14:textId="77777777" w:rsidR="00EC3EBD" w:rsidRPr="004D5D34" w:rsidRDefault="00EC3EBD" w:rsidP="00EC3EBD">
      <w:pPr>
        <w:shd w:val="clear" w:color="auto" w:fill="FFFFFF"/>
        <w:spacing w:after="0" w:line="240" w:lineRule="auto"/>
        <w:rPr>
          <w:rFonts w:ascii="Arial" w:eastAsia="Times New Roman" w:hAnsi="Arial" w:cs="Arial"/>
          <w:b/>
          <w:bCs/>
          <w:color w:val="000000" w:themeColor="text1"/>
          <w:sz w:val="24"/>
          <w:szCs w:val="24"/>
        </w:rPr>
      </w:pPr>
    </w:p>
    <w:p w14:paraId="75CC1FD8" w14:textId="77777777" w:rsidR="00EC3EBD" w:rsidRPr="004D5D34" w:rsidRDefault="00EC3EBD" w:rsidP="00B53A40">
      <w:pPr>
        <w:pStyle w:val="Heading2"/>
        <w:rPr>
          <w:rFonts w:ascii="Arial" w:eastAsia="Times New Roman" w:hAnsi="Arial" w:cs="Arial"/>
          <w:b/>
          <w:bCs/>
          <w:color w:val="4F81BD" w:themeColor="accent1"/>
          <w:sz w:val="24"/>
          <w:szCs w:val="24"/>
        </w:rPr>
      </w:pPr>
      <w:r w:rsidRPr="004D5D34">
        <w:rPr>
          <w:rFonts w:ascii="Arial" w:eastAsia="Times New Roman" w:hAnsi="Arial" w:cs="Arial"/>
          <w:b/>
          <w:bCs/>
          <w:color w:val="4F81BD" w:themeColor="accent1"/>
          <w:sz w:val="24"/>
          <w:szCs w:val="24"/>
        </w:rPr>
        <w:t>Childcare Expenses Criteria</w:t>
      </w:r>
    </w:p>
    <w:p w14:paraId="32EE9E60" w14:textId="77777777" w:rsidR="00EC3EBD" w:rsidRPr="004D5D34" w:rsidRDefault="00EC3EBD" w:rsidP="00EC3EBD">
      <w:pPr>
        <w:shd w:val="clear" w:color="auto" w:fill="FFFFFF"/>
        <w:spacing w:after="0" w:line="240" w:lineRule="auto"/>
        <w:rPr>
          <w:rFonts w:ascii="Arial" w:eastAsia="Times New Roman" w:hAnsi="Arial" w:cs="Arial"/>
          <w:b/>
          <w:bCs/>
          <w:color w:val="000000" w:themeColor="text1"/>
          <w:sz w:val="24"/>
          <w:szCs w:val="24"/>
        </w:rPr>
      </w:pPr>
    </w:p>
    <w:p w14:paraId="073E9AED" w14:textId="5CCFCAB7" w:rsidR="00EC3EBD" w:rsidRPr="004D5D34" w:rsidRDefault="00944A12" w:rsidP="00EC3EBD">
      <w:pPr>
        <w:pStyle w:val="ListParagraph"/>
        <w:numPr>
          <w:ilvl w:val="0"/>
          <w:numId w:val="7"/>
        </w:numPr>
        <w:shd w:val="clear" w:color="auto" w:fill="FFFFFF"/>
        <w:spacing w:after="120" w:line="240" w:lineRule="auto"/>
        <w:ind w:left="720" w:hanging="720"/>
        <w:contextualSpacing w:val="0"/>
        <w:rPr>
          <w:rFonts w:ascii="Arial" w:eastAsia="Times New Roman" w:hAnsi="Arial" w:cs="Arial"/>
          <w:color w:val="000000" w:themeColor="text1"/>
          <w:sz w:val="24"/>
          <w:szCs w:val="24"/>
        </w:rPr>
      </w:pPr>
      <w:r w:rsidRPr="004D5D34">
        <w:rPr>
          <w:rFonts w:ascii="Arial" w:eastAsia="Times New Roman" w:hAnsi="Arial" w:cs="Arial"/>
          <w:bCs/>
          <w:sz w:val="24"/>
          <w:szCs w:val="24"/>
          <w:highlight w:val="yellow"/>
        </w:rPr>
        <w:t>Insert name of forum</w:t>
      </w:r>
      <w:r w:rsidRPr="004D5D34">
        <w:rPr>
          <w:rFonts w:ascii="Arial" w:eastAsia="Times New Roman" w:hAnsi="Arial" w:cs="Arial"/>
          <w:bCs/>
          <w:sz w:val="24"/>
          <w:szCs w:val="24"/>
        </w:rPr>
        <w:t xml:space="preserve"> </w:t>
      </w:r>
      <w:r w:rsidR="00EC3EBD" w:rsidRPr="004D5D34">
        <w:rPr>
          <w:rFonts w:ascii="Arial" w:eastAsia="Times New Roman" w:hAnsi="Arial" w:cs="Arial"/>
          <w:color w:val="000000" w:themeColor="text1"/>
          <w:sz w:val="24"/>
          <w:szCs w:val="24"/>
        </w:rPr>
        <w:t xml:space="preserve">will </w:t>
      </w:r>
      <w:proofErr w:type="gramStart"/>
      <w:r w:rsidR="00EC3EBD" w:rsidRPr="004D5D34">
        <w:rPr>
          <w:rFonts w:ascii="Arial" w:eastAsia="Times New Roman" w:hAnsi="Arial" w:cs="Arial"/>
          <w:color w:val="000000" w:themeColor="text1"/>
          <w:sz w:val="24"/>
          <w:szCs w:val="24"/>
        </w:rPr>
        <w:t>make a contribution</w:t>
      </w:r>
      <w:proofErr w:type="gramEnd"/>
      <w:r w:rsidR="00EC3EBD" w:rsidRPr="004D5D34">
        <w:rPr>
          <w:rFonts w:ascii="Arial" w:eastAsia="Times New Roman" w:hAnsi="Arial" w:cs="Arial"/>
          <w:color w:val="000000" w:themeColor="text1"/>
          <w:sz w:val="24"/>
          <w:szCs w:val="24"/>
        </w:rPr>
        <w:t xml:space="preserve"> towards childcare expenses when representing </w:t>
      </w:r>
      <w:r w:rsidRPr="004D5D34">
        <w:rPr>
          <w:rFonts w:ascii="Arial" w:eastAsia="Times New Roman" w:hAnsi="Arial" w:cs="Arial"/>
          <w:bCs/>
          <w:sz w:val="24"/>
          <w:szCs w:val="24"/>
          <w:highlight w:val="yellow"/>
        </w:rPr>
        <w:t>Insert name of forum</w:t>
      </w:r>
      <w:r w:rsidR="00EC3EBD" w:rsidRPr="004D5D34">
        <w:rPr>
          <w:rFonts w:ascii="Arial" w:eastAsia="Times New Roman" w:hAnsi="Arial" w:cs="Arial"/>
          <w:color w:val="000000" w:themeColor="text1"/>
          <w:sz w:val="24"/>
          <w:szCs w:val="24"/>
        </w:rPr>
        <w:t>.</w:t>
      </w:r>
    </w:p>
    <w:p w14:paraId="07CA259B" w14:textId="77777777" w:rsidR="00EC3EBD" w:rsidRPr="004D5D34" w:rsidRDefault="00EC3EBD" w:rsidP="00EC3EBD">
      <w:pPr>
        <w:pStyle w:val="ListParagraph"/>
        <w:numPr>
          <w:ilvl w:val="0"/>
          <w:numId w:val="7"/>
        </w:numPr>
        <w:shd w:val="clear" w:color="auto" w:fill="FFFFFF" w:themeFill="background1"/>
        <w:spacing w:after="120" w:line="240" w:lineRule="auto"/>
        <w:ind w:left="720" w:hanging="720"/>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Childcare should only be claimed where additional childcare costs are incurred, i.e., not when immediate family members are caring for the child/young person in their own home.</w:t>
      </w:r>
    </w:p>
    <w:p w14:paraId="711164ED" w14:textId="12405DD2" w:rsidR="00EC3EBD" w:rsidRPr="004D5D34" w:rsidRDefault="00EC3EBD" w:rsidP="00EC3EBD">
      <w:pPr>
        <w:pStyle w:val="ListParagraph"/>
        <w:numPr>
          <w:ilvl w:val="0"/>
          <w:numId w:val="7"/>
        </w:numPr>
        <w:shd w:val="clear" w:color="auto" w:fill="FFFFFF"/>
        <w:spacing w:after="0" w:line="240" w:lineRule="auto"/>
        <w:ind w:left="720" w:hanging="720"/>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Receipts must be provided.</w:t>
      </w:r>
    </w:p>
    <w:p w14:paraId="4359CC16" w14:textId="77777777" w:rsidR="00EC3EBD" w:rsidRPr="004D5D34" w:rsidRDefault="00EC3EBD" w:rsidP="00EC3EBD">
      <w:pPr>
        <w:pStyle w:val="ListParagraph"/>
        <w:shd w:val="clear" w:color="auto" w:fill="FFFFFF"/>
        <w:spacing w:after="0"/>
        <w:ind w:left="360" w:right="75"/>
        <w:rPr>
          <w:rFonts w:ascii="Arial" w:eastAsia="Times New Roman" w:hAnsi="Arial" w:cs="Arial"/>
          <w:color w:val="000000" w:themeColor="text1"/>
          <w:sz w:val="24"/>
          <w:szCs w:val="24"/>
        </w:rPr>
      </w:pPr>
    </w:p>
    <w:p w14:paraId="66F748B9" w14:textId="77777777" w:rsidR="00EC3EBD" w:rsidRPr="004D5D34" w:rsidRDefault="00EC3EBD" w:rsidP="00EC3EBD">
      <w:pPr>
        <w:rPr>
          <w:rFonts w:ascii="Arial" w:eastAsia="Times New Roman" w:hAnsi="Arial" w:cs="Arial"/>
          <w:b/>
          <w:bCs/>
          <w:color w:val="000000" w:themeColor="text1"/>
          <w:sz w:val="24"/>
          <w:szCs w:val="24"/>
          <w:u w:val="single"/>
        </w:rPr>
      </w:pPr>
      <w:r w:rsidRPr="004D5D34">
        <w:rPr>
          <w:rFonts w:ascii="Arial" w:eastAsia="Times New Roman" w:hAnsi="Arial" w:cs="Arial"/>
          <w:b/>
          <w:bCs/>
          <w:color w:val="000000" w:themeColor="text1"/>
          <w:sz w:val="24"/>
          <w:szCs w:val="24"/>
          <w:u w:val="single"/>
        </w:rPr>
        <w:br w:type="page"/>
      </w:r>
    </w:p>
    <w:p w14:paraId="7F880A99" w14:textId="124FBE37" w:rsidR="00B45B88" w:rsidRPr="004D5D34" w:rsidRDefault="00B45B88" w:rsidP="00B45B88">
      <w:pPr>
        <w:pStyle w:val="Heading1"/>
        <w:rPr>
          <w:rFonts w:ascii="Arial" w:hAnsi="Arial" w:cs="Arial"/>
          <w:b/>
          <w:bCs/>
          <w:color w:val="4F81BD" w:themeColor="accent1"/>
          <w:sz w:val="24"/>
          <w:szCs w:val="24"/>
        </w:rPr>
      </w:pPr>
      <w:r w:rsidRPr="004D5D34">
        <w:rPr>
          <w:rFonts w:ascii="Arial" w:eastAsia="Calibri" w:hAnsi="Arial" w:cs="Arial"/>
          <w:b/>
          <w:bCs/>
          <w:color w:val="4F81BD" w:themeColor="accent1"/>
          <w:sz w:val="24"/>
          <w:szCs w:val="24"/>
        </w:rPr>
        <w:t xml:space="preserve">Reward </w:t>
      </w:r>
      <w:r w:rsidRPr="004D5D34">
        <w:rPr>
          <w:rFonts w:ascii="Arial" w:hAnsi="Arial" w:cs="Arial"/>
          <w:b/>
          <w:bCs/>
          <w:color w:val="4F81BD" w:themeColor="accent1"/>
          <w:sz w:val="24"/>
          <w:szCs w:val="24"/>
        </w:rPr>
        <w:t>and Recognition of Volunteers amount</w:t>
      </w:r>
    </w:p>
    <w:p w14:paraId="1D225EAA" w14:textId="77777777" w:rsidR="00EC3EBD" w:rsidRPr="004D5D34" w:rsidRDefault="00EC3EBD" w:rsidP="00B45B88">
      <w:pPr>
        <w:pStyle w:val="NoSpacing"/>
        <w:rPr>
          <w:rFonts w:ascii="Arial" w:hAnsi="Arial" w:cs="Arial"/>
          <w:sz w:val="24"/>
          <w:szCs w:val="24"/>
        </w:rPr>
      </w:pPr>
    </w:p>
    <w:p w14:paraId="4A967420" w14:textId="78EE25C2" w:rsidR="00EC3EBD" w:rsidRPr="004D5D34" w:rsidRDefault="00EC3EBD" w:rsidP="00EC3EBD">
      <w:pPr>
        <w:shd w:val="clear" w:color="auto" w:fill="FFFFFF"/>
        <w:spacing w:after="0" w:line="240" w:lineRule="auto"/>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 xml:space="preserve">A reward </w:t>
      </w:r>
      <w:r w:rsidR="00B45B88" w:rsidRPr="004D5D34">
        <w:rPr>
          <w:rFonts w:ascii="Arial" w:eastAsia="Times New Roman" w:hAnsi="Arial" w:cs="Arial"/>
          <w:color w:val="000000" w:themeColor="text1"/>
          <w:sz w:val="24"/>
          <w:szCs w:val="24"/>
        </w:rPr>
        <w:t xml:space="preserve">may </w:t>
      </w:r>
      <w:r w:rsidRPr="004D5D34">
        <w:rPr>
          <w:rFonts w:ascii="Arial" w:eastAsia="Times New Roman" w:hAnsi="Arial" w:cs="Arial"/>
          <w:color w:val="000000" w:themeColor="text1"/>
          <w:sz w:val="24"/>
          <w:szCs w:val="24"/>
        </w:rPr>
        <w:t>be offered as a token of appreciation for parent</w:t>
      </w:r>
      <w:r w:rsidR="00944A12" w:rsidRPr="004D5D34">
        <w:rPr>
          <w:rFonts w:ascii="Arial" w:eastAsia="Times New Roman" w:hAnsi="Arial" w:cs="Arial"/>
          <w:color w:val="000000" w:themeColor="text1"/>
          <w:sz w:val="24"/>
          <w:szCs w:val="24"/>
        </w:rPr>
        <w:t xml:space="preserve"> </w:t>
      </w:r>
      <w:r w:rsidRPr="004D5D34">
        <w:rPr>
          <w:rFonts w:ascii="Arial" w:eastAsia="Times New Roman" w:hAnsi="Arial" w:cs="Arial"/>
          <w:color w:val="000000" w:themeColor="text1"/>
          <w:sz w:val="24"/>
          <w:szCs w:val="24"/>
        </w:rPr>
        <w:t>carers’ knowledge and expertis</w:t>
      </w:r>
      <w:r w:rsidR="00B45B88" w:rsidRPr="004D5D34">
        <w:rPr>
          <w:rFonts w:ascii="Arial" w:eastAsia="Times New Roman" w:hAnsi="Arial" w:cs="Arial"/>
          <w:color w:val="000000" w:themeColor="text1"/>
          <w:sz w:val="24"/>
          <w:szCs w:val="24"/>
        </w:rPr>
        <w:t xml:space="preserve">e. </w:t>
      </w:r>
      <w:r w:rsidR="00B45B88" w:rsidRPr="004D5D34">
        <w:rPr>
          <w:rFonts w:ascii="Arial" w:eastAsia="Times New Roman" w:hAnsi="Arial" w:cs="Arial"/>
          <w:color w:val="000000" w:themeColor="text1"/>
          <w:sz w:val="24"/>
          <w:szCs w:val="24"/>
          <w:highlight w:val="yellow"/>
        </w:rPr>
        <w:t>The rate of this will be agreed in advance</w:t>
      </w:r>
      <w:r w:rsidR="004D5D34" w:rsidRPr="004D5D34">
        <w:rPr>
          <w:rFonts w:ascii="Arial" w:eastAsia="Times New Roman" w:hAnsi="Arial" w:cs="Arial"/>
          <w:color w:val="000000" w:themeColor="text1"/>
          <w:sz w:val="24"/>
          <w:szCs w:val="24"/>
          <w:highlight w:val="yellow"/>
        </w:rPr>
        <w:t xml:space="preserve"> or insert the agreed amount.</w:t>
      </w:r>
    </w:p>
    <w:p w14:paraId="746BE994" w14:textId="77777777" w:rsidR="00EC3EBD" w:rsidRPr="004D5D34" w:rsidRDefault="00EC3EBD" w:rsidP="00B45B88">
      <w:pPr>
        <w:pStyle w:val="NoSpacing"/>
        <w:rPr>
          <w:rFonts w:ascii="Arial" w:hAnsi="Arial" w:cs="Arial"/>
          <w:sz w:val="24"/>
          <w:szCs w:val="24"/>
        </w:rPr>
      </w:pPr>
    </w:p>
    <w:p w14:paraId="6AECB67E" w14:textId="77777777" w:rsidR="00EC3EBD" w:rsidRPr="004D5D34" w:rsidRDefault="00EC3EBD" w:rsidP="00B45B88">
      <w:pPr>
        <w:pStyle w:val="Heading2"/>
        <w:rPr>
          <w:rFonts w:ascii="Arial" w:eastAsia="Times New Roman" w:hAnsi="Arial" w:cs="Arial"/>
          <w:b/>
          <w:bCs/>
          <w:color w:val="4F81BD" w:themeColor="accent1"/>
          <w:sz w:val="24"/>
          <w:szCs w:val="24"/>
        </w:rPr>
      </w:pPr>
      <w:r w:rsidRPr="004D5D34">
        <w:rPr>
          <w:rFonts w:ascii="Arial" w:eastAsia="Times New Roman" w:hAnsi="Arial" w:cs="Arial"/>
          <w:b/>
          <w:bCs/>
          <w:color w:val="4F81BD" w:themeColor="accent1"/>
          <w:sz w:val="24"/>
          <w:szCs w:val="24"/>
        </w:rPr>
        <w:t>Refreshment expenses</w:t>
      </w:r>
    </w:p>
    <w:p w14:paraId="1621F6FD" w14:textId="77777777" w:rsidR="00EC3EBD" w:rsidRPr="004D5D34" w:rsidRDefault="00EC3EBD" w:rsidP="00EC3EBD">
      <w:pPr>
        <w:shd w:val="clear" w:color="auto" w:fill="FFFFFF"/>
        <w:spacing w:after="0" w:line="240" w:lineRule="auto"/>
        <w:rPr>
          <w:rFonts w:ascii="Arial" w:eastAsia="Times New Roman" w:hAnsi="Arial" w:cs="Arial"/>
          <w:b/>
          <w:sz w:val="24"/>
          <w:szCs w:val="24"/>
        </w:rPr>
      </w:pPr>
    </w:p>
    <w:p w14:paraId="300CFB16" w14:textId="59C02570" w:rsidR="00EC3EBD" w:rsidRPr="004D5D34" w:rsidRDefault="00EC3EBD" w:rsidP="00EC3EBD">
      <w:pPr>
        <w:shd w:val="clear" w:color="auto" w:fill="FFFFFF"/>
        <w:spacing w:after="0" w:line="240" w:lineRule="auto"/>
        <w:rPr>
          <w:rFonts w:ascii="Arial" w:eastAsia="Times New Roman" w:hAnsi="Arial" w:cs="Arial"/>
          <w:sz w:val="24"/>
          <w:szCs w:val="24"/>
        </w:rPr>
      </w:pPr>
      <w:r w:rsidRPr="004D5D34">
        <w:rPr>
          <w:rFonts w:ascii="Arial" w:eastAsia="Times New Roman" w:hAnsi="Arial" w:cs="Arial"/>
          <w:sz w:val="24"/>
          <w:szCs w:val="24"/>
        </w:rPr>
        <w:t xml:space="preserve">Maximum of </w:t>
      </w:r>
      <w:r w:rsidRPr="004D5D34">
        <w:rPr>
          <w:rFonts w:ascii="Arial" w:eastAsia="Times New Roman" w:hAnsi="Arial" w:cs="Arial"/>
          <w:sz w:val="24"/>
          <w:szCs w:val="24"/>
          <w:highlight w:val="yellow"/>
        </w:rPr>
        <w:t>£</w:t>
      </w:r>
      <w:r w:rsidR="004D5D34" w:rsidRPr="004D5D34">
        <w:rPr>
          <w:rFonts w:ascii="Arial" w:eastAsia="Times New Roman" w:hAnsi="Arial" w:cs="Arial"/>
          <w:sz w:val="24"/>
          <w:szCs w:val="24"/>
          <w:highlight w:val="yellow"/>
        </w:rPr>
        <w:t>x</w:t>
      </w:r>
      <w:r w:rsidRPr="004D5D34">
        <w:rPr>
          <w:rFonts w:ascii="Arial" w:eastAsia="Times New Roman" w:hAnsi="Arial" w:cs="Arial"/>
          <w:sz w:val="24"/>
          <w:szCs w:val="24"/>
        </w:rPr>
        <w:t xml:space="preserve"> for lunch and </w:t>
      </w:r>
      <w:r w:rsidRPr="004D5D34">
        <w:rPr>
          <w:rFonts w:ascii="Arial" w:eastAsia="Times New Roman" w:hAnsi="Arial" w:cs="Arial"/>
          <w:sz w:val="24"/>
          <w:szCs w:val="24"/>
          <w:highlight w:val="yellow"/>
        </w:rPr>
        <w:t>£</w:t>
      </w:r>
      <w:r w:rsidR="004D5D34" w:rsidRPr="004D5D34">
        <w:rPr>
          <w:rFonts w:ascii="Arial" w:eastAsia="Times New Roman" w:hAnsi="Arial" w:cs="Arial"/>
          <w:sz w:val="24"/>
          <w:szCs w:val="24"/>
          <w:highlight w:val="yellow"/>
        </w:rPr>
        <w:t>x</w:t>
      </w:r>
      <w:r w:rsidRPr="004D5D34">
        <w:rPr>
          <w:rFonts w:ascii="Arial" w:eastAsia="Times New Roman" w:hAnsi="Arial" w:cs="Arial"/>
          <w:sz w:val="24"/>
          <w:szCs w:val="24"/>
        </w:rPr>
        <w:t xml:space="preserve"> for dinner.</w:t>
      </w:r>
    </w:p>
    <w:p w14:paraId="7D095727" w14:textId="77777777" w:rsidR="00EC3EBD" w:rsidRPr="004D5D34" w:rsidRDefault="00EC3EBD" w:rsidP="00EC3EBD">
      <w:pPr>
        <w:shd w:val="clear" w:color="auto" w:fill="FFFFFF"/>
        <w:spacing w:after="0" w:line="240" w:lineRule="auto"/>
        <w:rPr>
          <w:rFonts w:ascii="Arial" w:eastAsia="Times New Roman" w:hAnsi="Arial" w:cs="Arial"/>
          <w:sz w:val="24"/>
          <w:szCs w:val="24"/>
        </w:rPr>
      </w:pPr>
    </w:p>
    <w:p w14:paraId="6A615D0A" w14:textId="77777777" w:rsidR="00EC3EBD" w:rsidRPr="004D5D34" w:rsidRDefault="00EC3EBD" w:rsidP="00B45B88">
      <w:pPr>
        <w:pStyle w:val="Heading2"/>
        <w:rPr>
          <w:rFonts w:ascii="Arial" w:eastAsia="Times New Roman" w:hAnsi="Arial" w:cs="Arial"/>
          <w:b/>
          <w:bCs/>
          <w:color w:val="4F81BD" w:themeColor="accent1"/>
          <w:sz w:val="24"/>
          <w:szCs w:val="24"/>
        </w:rPr>
      </w:pPr>
      <w:r w:rsidRPr="004D5D34">
        <w:rPr>
          <w:rFonts w:ascii="Arial" w:eastAsia="Times New Roman" w:hAnsi="Arial" w:cs="Arial"/>
          <w:b/>
          <w:bCs/>
          <w:color w:val="4F81BD" w:themeColor="accent1"/>
          <w:sz w:val="24"/>
          <w:szCs w:val="24"/>
        </w:rPr>
        <w:t>Childcare expenses</w:t>
      </w:r>
    </w:p>
    <w:p w14:paraId="343B3BCC" w14:textId="77777777" w:rsidR="00EC3EBD" w:rsidRPr="004D5D34" w:rsidRDefault="00EC3EBD" w:rsidP="00EC3EBD">
      <w:pPr>
        <w:shd w:val="clear" w:color="auto" w:fill="FFFFFF"/>
        <w:spacing w:after="0" w:line="240" w:lineRule="auto"/>
        <w:rPr>
          <w:rFonts w:ascii="Arial" w:eastAsia="Times New Roman" w:hAnsi="Arial" w:cs="Arial"/>
          <w:b/>
          <w:sz w:val="24"/>
          <w:szCs w:val="24"/>
        </w:rPr>
      </w:pPr>
    </w:p>
    <w:p w14:paraId="5F71E1EA" w14:textId="412231E9" w:rsidR="00EC3EBD" w:rsidRPr="004D5D34" w:rsidRDefault="00EC3EBD" w:rsidP="00EC3EBD">
      <w:pPr>
        <w:shd w:val="clear" w:color="auto" w:fill="FFFFFF"/>
        <w:spacing w:after="0" w:line="240" w:lineRule="auto"/>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 xml:space="preserve">Up to a maximum of </w:t>
      </w:r>
      <w:r w:rsidRPr="004D5D34">
        <w:rPr>
          <w:rFonts w:ascii="Arial" w:eastAsia="Times New Roman" w:hAnsi="Arial" w:cs="Arial"/>
          <w:color w:val="000000" w:themeColor="text1"/>
          <w:sz w:val="24"/>
          <w:szCs w:val="24"/>
          <w:highlight w:val="yellow"/>
        </w:rPr>
        <w:t>£</w:t>
      </w:r>
      <w:r w:rsidR="004D5D34" w:rsidRPr="004D5D34">
        <w:rPr>
          <w:rFonts w:ascii="Arial" w:eastAsia="Times New Roman" w:hAnsi="Arial" w:cs="Arial"/>
          <w:color w:val="000000" w:themeColor="text1"/>
          <w:sz w:val="24"/>
          <w:szCs w:val="24"/>
          <w:highlight w:val="yellow"/>
        </w:rPr>
        <w:t>x</w:t>
      </w:r>
      <w:r w:rsidR="004D5D34" w:rsidRPr="004D5D34">
        <w:rPr>
          <w:rFonts w:ascii="Arial" w:eastAsia="Times New Roman" w:hAnsi="Arial" w:cs="Arial"/>
          <w:color w:val="000000" w:themeColor="text1"/>
          <w:sz w:val="24"/>
          <w:szCs w:val="24"/>
        </w:rPr>
        <w:t xml:space="preserve"> </w:t>
      </w:r>
      <w:r w:rsidRPr="004D5D34">
        <w:rPr>
          <w:rFonts w:ascii="Arial" w:eastAsia="Times New Roman" w:hAnsi="Arial" w:cs="Arial"/>
          <w:color w:val="000000" w:themeColor="text1"/>
          <w:sz w:val="24"/>
          <w:szCs w:val="24"/>
        </w:rPr>
        <w:t xml:space="preserve">per hour per child, supported by receipts.  A payment of up to </w:t>
      </w:r>
      <w:r w:rsidRPr="004D5D34">
        <w:rPr>
          <w:rFonts w:ascii="Arial" w:eastAsia="Times New Roman" w:hAnsi="Arial" w:cs="Arial"/>
          <w:color w:val="000000" w:themeColor="text1"/>
          <w:sz w:val="24"/>
          <w:szCs w:val="24"/>
          <w:highlight w:val="yellow"/>
        </w:rPr>
        <w:t>£</w:t>
      </w:r>
      <w:r w:rsidR="004D5D34" w:rsidRPr="004D5D34">
        <w:rPr>
          <w:rFonts w:ascii="Arial" w:eastAsia="Times New Roman" w:hAnsi="Arial" w:cs="Arial"/>
          <w:color w:val="000000" w:themeColor="text1"/>
          <w:sz w:val="24"/>
          <w:szCs w:val="24"/>
          <w:highlight w:val="yellow"/>
        </w:rPr>
        <w:t>x</w:t>
      </w:r>
      <w:r w:rsidRPr="004D5D34">
        <w:rPr>
          <w:rFonts w:ascii="Arial" w:eastAsia="Times New Roman" w:hAnsi="Arial" w:cs="Arial"/>
          <w:color w:val="000000" w:themeColor="text1"/>
          <w:sz w:val="24"/>
          <w:szCs w:val="24"/>
        </w:rPr>
        <w:t xml:space="preserve"> per hour per child will be paid where a child requires 2 to 1 care, supported by receipts.  </w:t>
      </w:r>
    </w:p>
    <w:p w14:paraId="2EF4C1EC" w14:textId="77777777" w:rsidR="00EC3EBD" w:rsidRPr="004D5D34" w:rsidRDefault="00EC3EBD" w:rsidP="00EC3EBD">
      <w:pPr>
        <w:shd w:val="clear" w:color="auto" w:fill="FFFFFF"/>
        <w:spacing w:after="0" w:line="240" w:lineRule="auto"/>
        <w:rPr>
          <w:rFonts w:ascii="Arial" w:eastAsia="Times New Roman" w:hAnsi="Arial" w:cs="Arial"/>
          <w:color w:val="000000" w:themeColor="text1"/>
          <w:sz w:val="24"/>
          <w:szCs w:val="24"/>
        </w:rPr>
      </w:pPr>
    </w:p>
    <w:p w14:paraId="7EC0547F" w14:textId="77777777" w:rsidR="00EC3EBD" w:rsidRPr="004D5D34" w:rsidRDefault="00EC3EBD" w:rsidP="00B45B88">
      <w:pPr>
        <w:pStyle w:val="Heading2"/>
        <w:rPr>
          <w:rFonts w:ascii="Arial" w:eastAsia="Times New Roman" w:hAnsi="Arial" w:cs="Arial"/>
          <w:b/>
          <w:bCs/>
          <w:color w:val="4F81BD" w:themeColor="accent1"/>
          <w:sz w:val="24"/>
          <w:szCs w:val="24"/>
        </w:rPr>
      </w:pPr>
      <w:r w:rsidRPr="004D5D34">
        <w:rPr>
          <w:rFonts w:ascii="Arial" w:eastAsia="Times New Roman" w:hAnsi="Arial" w:cs="Arial"/>
          <w:b/>
          <w:bCs/>
          <w:color w:val="4F81BD" w:themeColor="accent1"/>
          <w:sz w:val="24"/>
          <w:szCs w:val="24"/>
        </w:rPr>
        <w:t>Travel Expenses</w:t>
      </w:r>
    </w:p>
    <w:p w14:paraId="33767D34" w14:textId="77777777" w:rsidR="00EC3EBD" w:rsidRPr="004D5D34" w:rsidRDefault="00EC3EBD" w:rsidP="00EC3EBD">
      <w:pPr>
        <w:shd w:val="clear" w:color="auto" w:fill="FFFFFF"/>
        <w:spacing w:after="0" w:line="240" w:lineRule="auto"/>
        <w:ind w:left="720" w:hanging="720"/>
        <w:rPr>
          <w:rFonts w:ascii="Arial" w:eastAsia="Times New Roman" w:hAnsi="Arial" w:cs="Arial"/>
          <w:b/>
          <w:color w:val="000000" w:themeColor="text1"/>
          <w:sz w:val="24"/>
          <w:szCs w:val="24"/>
        </w:rPr>
      </w:pPr>
    </w:p>
    <w:p w14:paraId="63AE1179" w14:textId="77777777" w:rsidR="00EC3EBD" w:rsidRPr="004D5D34" w:rsidRDefault="00EC3EBD" w:rsidP="00EC3EBD">
      <w:pPr>
        <w:shd w:val="clear" w:color="auto" w:fill="FFFFFF"/>
        <w:spacing w:after="0" w:line="240" w:lineRule="auto"/>
        <w:ind w:left="720" w:hanging="720"/>
        <w:rPr>
          <w:rFonts w:ascii="Arial" w:hAnsi="Arial" w:cs="Arial"/>
          <w:sz w:val="24"/>
          <w:szCs w:val="24"/>
        </w:rPr>
      </w:pPr>
      <w:r w:rsidRPr="004D5D34">
        <w:rPr>
          <w:rFonts w:ascii="Arial" w:hAnsi="Arial" w:cs="Arial"/>
          <w:sz w:val="24"/>
          <w:szCs w:val="24"/>
        </w:rPr>
        <w:t xml:space="preserve">Travel expenses will be paid at the rate of </w:t>
      </w:r>
      <w:r w:rsidRPr="004D5D34">
        <w:rPr>
          <w:rFonts w:ascii="Arial" w:hAnsi="Arial" w:cs="Arial"/>
          <w:sz w:val="24"/>
          <w:szCs w:val="24"/>
          <w:highlight w:val="yellow"/>
        </w:rPr>
        <w:t>45p per mile</w:t>
      </w:r>
      <w:r w:rsidRPr="004D5D34">
        <w:rPr>
          <w:rFonts w:ascii="Arial" w:hAnsi="Arial" w:cs="Arial"/>
          <w:sz w:val="24"/>
          <w:szCs w:val="24"/>
        </w:rPr>
        <w:t>.</w:t>
      </w:r>
    </w:p>
    <w:p w14:paraId="27E14A24" w14:textId="77777777" w:rsidR="00EC3EBD" w:rsidRPr="004D5D34" w:rsidRDefault="00EC3EBD" w:rsidP="00EC3EBD">
      <w:pPr>
        <w:shd w:val="clear" w:color="auto" w:fill="FFFFFF"/>
        <w:spacing w:after="0" w:line="240" w:lineRule="auto"/>
        <w:ind w:left="720" w:hanging="720"/>
        <w:rPr>
          <w:rFonts w:ascii="Arial" w:hAnsi="Arial" w:cs="Arial"/>
          <w:sz w:val="24"/>
          <w:szCs w:val="24"/>
        </w:rPr>
      </w:pPr>
    </w:p>
    <w:p w14:paraId="08E6123C" w14:textId="77777777" w:rsidR="00EC3EBD" w:rsidRPr="004D5D34" w:rsidRDefault="00EC3EBD" w:rsidP="00EC3EBD">
      <w:pPr>
        <w:shd w:val="clear" w:color="auto" w:fill="FFFFFF"/>
        <w:spacing w:after="0" w:line="240" w:lineRule="auto"/>
        <w:ind w:left="720" w:hanging="720"/>
        <w:rPr>
          <w:rFonts w:ascii="Arial" w:hAnsi="Arial" w:cs="Arial"/>
          <w:sz w:val="24"/>
          <w:szCs w:val="24"/>
        </w:rPr>
      </w:pPr>
      <w:r w:rsidRPr="004D5D34">
        <w:rPr>
          <w:rFonts w:ascii="Arial" w:hAnsi="Arial" w:cs="Arial"/>
          <w:sz w:val="24"/>
          <w:szCs w:val="24"/>
        </w:rPr>
        <w:t xml:space="preserve">An additional </w:t>
      </w:r>
      <w:r w:rsidRPr="004D5D34">
        <w:rPr>
          <w:rFonts w:ascii="Arial" w:hAnsi="Arial" w:cs="Arial"/>
          <w:sz w:val="24"/>
          <w:szCs w:val="24"/>
          <w:highlight w:val="yellow"/>
        </w:rPr>
        <w:t>5p</w:t>
      </w:r>
      <w:r w:rsidRPr="004D5D34">
        <w:rPr>
          <w:rFonts w:ascii="Arial" w:hAnsi="Arial" w:cs="Arial"/>
          <w:sz w:val="24"/>
          <w:szCs w:val="24"/>
        </w:rPr>
        <w:t xml:space="preserve"> per mile may be claimed if car sharing per additional person.</w:t>
      </w:r>
    </w:p>
    <w:p w14:paraId="7D564263" w14:textId="77777777" w:rsidR="00EC3EBD" w:rsidRPr="004D5D34" w:rsidRDefault="00EC3EBD" w:rsidP="00EC3EBD">
      <w:pPr>
        <w:shd w:val="clear" w:color="auto" w:fill="FFFFFF"/>
        <w:spacing w:after="0" w:line="240" w:lineRule="auto"/>
        <w:ind w:left="720" w:hanging="720"/>
        <w:rPr>
          <w:rFonts w:ascii="Arial" w:eastAsia="Times New Roman" w:hAnsi="Arial" w:cs="Arial"/>
          <w:b/>
          <w:color w:val="000000" w:themeColor="text1"/>
          <w:sz w:val="24"/>
          <w:szCs w:val="24"/>
        </w:rPr>
      </w:pPr>
    </w:p>
    <w:p w14:paraId="713DD1D0" w14:textId="77777777" w:rsidR="00EC3EBD" w:rsidRPr="004D5D34" w:rsidRDefault="00EC3EBD" w:rsidP="00EC3EBD">
      <w:pPr>
        <w:shd w:val="clear" w:color="auto" w:fill="FFFFFF"/>
        <w:spacing w:after="0" w:line="240" w:lineRule="auto"/>
        <w:ind w:right="75"/>
        <w:rPr>
          <w:rFonts w:ascii="Arial" w:eastAsia="Times New Roman" w:hAnsi="Arial" w:cs="Arial"/>
          <w:color w:val="000000" w:themeColor="text1"/>
          <w:sz w:val="24"/>
          <w:szCs w:val="24"/>
        </w:rPr>
      </w:pPr>
      <w:r w:rsidRPr="004D5D34">
        <w:rPr>
          <w:rFonts w:ascii="Arial" w:eastAsia="Times New Roman" w:hAnsi="Arial" w:cs="Arial"/>
          <w:color w:val="000000" w:themeColor="text1"/>
          <w:sz w:val="24"/>
          <w:szCs w:val="24"/>
        </w:rPr>
        <w:t>Monitoring and review of this policy will be reviewed annually or sooner if necessary due to budgetary constraints.</w:t>
      </w:r>
    </w:p>
    <w:p w14:paraId="39949153" w14:textId="77777777" w:rsidR="00C64659" w:rsidRPr="004D5D34" w:rsidRDefault="00C64659" w:rsidP="00EC3EBD">
      <w:pPr>
        <w:shd w:val="clear" w:color="auto" w:fill="FFFFFF"/>
        <w:spacing w:after="0" w:line="240" w:lineRule="auto"/>
        <w:ind w:right="75"/>
        <w:rPr>
          <w:rFonts w:ascii="Arial" w:eastAsia="Times New Roman" w:hAnsi="Arial" w:cs="Arial"/>
          <w:color w:val="000000" w:themeColor="text1"/>
          <w:sz w:val="24"/>
          <w:szCs w:val="24"/>
        </w:rPr>
      </w:pPr>
    </w:p>
    <w:p w14:paraId="178BA595" w14:textId="77777777" w:rsidR="00C64659" w:rsidRPr="0077410C" w:rsidRDefault="00C64659" w:rsidP="00C64659">
      <w:pPr>
        <w:autoSpaceDE w:val="0"/>
        <w:autoSpaceDN w:val="0"/>
        <w:adjustRightInd w:val="0"/>
        <w:spacing w:after="0" w:line="240" w:lineRule="auto"/>
        <w:rPr>
          <w:rFonts w:ascii="Arial" w:eastAsia="Calibri" w:hAnsi="Arial" w:cs="Arial"/>
          <w:b/>
          <w:color w:val="4F81BD" w:themeColor="accent1"/>
          <w:sz w:val="28"/>
          <w:szCs w:val="28"/>
        </w:rPr>
      </w:pPr>
      <w:r w:rsidRPr="0077410C">
        <w:rPr>
          <w:rFonts w:ascii="Arial" w:eastAsia="Calibri" w:hAnsi="Arial" w:cs="Arial"/>
          <w:b/>
          <w:color w:val="4F81BD" w:themeColor="accent1"/>
          <w:sz w:val="28"/>
          <w:szCs w:val="28"/>
        </w:rPr>
        <w:t>False Claims</w:t>
      </w:r>
    </w:p>
    <w:p w14:paraId="635BFE86"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p>
    <w:p w14:paraId="5B4039C3"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r w:rsidRPr="004D5D34">
        <w:rPr>
          <w:rFonts w:ascii="Arial" w:eastAsia="Calibri" w:hAnsi="Arial" w:cs="Arial"/>
          <w:bCs/>
          <w:color w:val="000000"/>
          <w:sz w:val="24"/>
          <w:szCs w:val="24"/>
        </w:rPr>
        <w:t xml:space="preserve">Any false claims made will be taken very seriously and when identified the claimant will immediately be asked to stand down from their role within </w:t>
      </w:r>
      <w:r w:rsidRPr="004D5D34">
        <w:rPr>
          <w:rFonts w:ascii="Arial" w:eastAsia="Times New Roman" w:hAnsi="Arial" w:cs="Arial"/>
          <w:bCs/>
          <w:sz w:val="24"/>
          <w:szCs w:val="24"/>
          <w:highlight w:val="yellow"/>
        </w:rPr>
        <w:t>Insert name of forum</w:t>
      </w:r>
      <w:r w:rsidRPr="004D5D34">
        <w:rPr>
          <w:rFonts w:ascii="Arial" w:eastAsia="Calibri" w:hAnsi="Arial" w:cs="Arial"/>
          <w:bCs/>
          <w:color w:val="000000"/>
          <w:sz w:val="24"/>
          <w:szCs w:val="24"/>
        </w:rPr>
        <w:t xml:space="preserve"> until the claim has been thoroughly investigated.</w:t>
      </w:r>
    </w:p>
    <w:p w14:paraId="49F4DAEF"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p>
    <w:p w14:paraId="517FEEA5"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r w:rsidRPr="004D5D34">
        <w:rPr>
          <w:rFonts w:ascii="Arial" w:eastAsia="Calibri" w:hAnsi="Arial" w:cs="Arial"/>
          <w:bCs/>
          <w:color w:val="000000"/>
          <w:sz w:val="24"/>
          <w:szCs w:val="24"/>
        </w:rPr>
        <w:t>The claimant will be invited to a meeting to discuss the claim and will have 21 days to provide evidence that the claim is valid and to explain the claim, including provision of any additional evidence or documentation.</w:t>
      </w:r>
    </w:p>
    <w:p w14:paraId="33F31864"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p>
    <w:p w14:paraId="0FFB961D"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r w:rsidRPr="004D5D34">
        <w:rPr>
          <w:rFonts w:ascii="Arial" w:eastAsia="Calibri" w:hAnsi="Arial" w:cs="Arial"/>
          <w:bCs/>
          <w:color w:val="000000"/>
          <w:sz w:val="24"/>
          <w:szCs w:val="24"/>
        </w:rPr>
        <w:t xml:space="preserve">The meeting and investigation may result in the claimant being asked to reimburse the amount claimed (if it has been paid already); they may be asked to leave </w:t>
      </w:r>
      <w:r w:rsidRPr="004D5D34">
        <w:rPr>
          <w:rFonts w:ascii="Arial" w:eastAsia="Times New Roman" w:hAnsi="Arial" w:cs="Arial"/>
          <w:bCs/>
          <w:sz w:val="24"/>
          <w:szCs w:val="24"/>
          <w:highlight w:val="yellow"/>
        </w:rPr>
        <w:t>Insert name of forum</w:t>
      </w:r>
      <w:r w:rsidRPr="004D5D34">
        <w:rPr>
          <w:rFonts w:ascii="Arial" w:eastAsia="Times New Roman" w:hAnsi="Arial" w:cs="Arial"/>
          <w:bCs/>
          <w:sz w:val="24"/>
          <w:szCs w:val="24"/>
        </w:rPr>
        <w:t xml:space="preserve"> </w:t>
      </w:r>
      <w:r w:rsidRPr="004D5D34">
        <w:rPr>
          <w:rFonts w:ascii="Arial" w:eastAsia="Calibri" w:hAnsi="Arial" w:cs="Arial"/>
          <w:bCs/>
          <w:color w:val="000000"/>
          <w:sz w:val="24"/>
          <w:szCs w:val="24"/>
        </w:rPr>
        <w:t>and criminal proceedings may be instigated.</w:t>
      </w:r>
    </w:p>
    <w:p w14:paraId="41BA8B96" w14:textId="77777777" w:rsidR="00C64659" w:rsidRPr="004D5D34" w:rsidRDefault="00C64659" w:rsidP="00C64659">
      <w:pPr>
        <w:autoSpaceDE w:val="0"/>
        <w:autoSpaceDN w:val="0"/>
        <w:adjustRightInd w:val="0"/>
        <w:spacing w:after="0" w:line="240" w:lineRule="auto"/>
        <w:rPr>
          <w:rFonts w:ascii="Arial" w:eastAsia="Calibri" w:hAnsi="Arial" w:cs="Arial"/>
          <w:bCs/>
          <w:color w:val="000000"/>
          <w:sz w:val="24"/>
          <w:szCs w:val="24"/>
        </w:rPr>
      </w:pPr>
    </w:p>
    <w:p w14:paraId="2C89C40C" w14:textId="77777777" w:rsidR="00C64659" w:rsidRPr="004D5D34" w:rsidRDefault="00C64659" w:rsidP="00C64659">
      <w:pPr>
        <w:autoSpaceDE w:val="0"/>
        <w:autoSpaceDN w:val="0"/>
        <w:adjustRightInd w:val="0"/>
        <w:spacing w:after="0" w:line="240" w:lineRule="auto"/>
        <w:rPr>
          <w:rFonts w:ascii="Arial" w:eastAsia="Calibri" w:hAnsi="Arial" w:cs="Arial"/>
          <w:b/>
          <w:color w:val="000000"/>
          <w:sz w:val="24"/>
          <w:szCs w:val="24"/>
        </w:rPr>
      </w:pPr>
      <w:r w:rsidRPr="004D5D34">
        <w:rPr>
          <w:rFonts w:ascii="Arial" w:eastAsia="Calibri" w:hAnsi="Arial" w:cs="Arial"/>
          <w:bCs/>
          <w:color w:val="000000"/>
          <w:sz w:val="24"/>
          <w:szCs w:val="24"/>
        </w:rPr>
        <w:t>Each case will be looked at individually by the steering group in the first instance. An independent investigator may be asked to review the queried claim.</w:t>
      </w:r>
    </w:p>
    <w:p w14:paraId="7B05A2C7" w14:textId="77777777" w:rsidR="00EC3EBD" w:rsidRPr="004D5D34" w:rsidRDefault="00EC3EBD" w:rsidP="00EC3EBD">
      <w:pPr>
        <w:spacing w:after="0" w:line="240" w:lineRule="auto"/>
        <w:rPr>
          <w:rFonts w:ascii="Arial" w:eastAsia="Calibri" w:hAnsi="Arial" w:cs="Arial"/>
          <w:sz w:val="24"/>
          <w:szCs w:val="24"/>
        </w:rPr>
      </w:pPr>
    </w:p>
    <w:p w14:paraId="458660D6" w14:textId="79B2C757" w:rsidR="00862A36" w:rsidRPr="004D5D34" w:rsidRDefault="00B45B88" w:rsidP="00862A36">
      <w:pPr>
        <w:rPr>
          <w:rFonts w:ascii="Arial" w:hAnsi="Arial" w:cs="Arial"/>
          <w:sz w:val="24"/>
          <w:szCs w:val="24"/>
        </w:rPr>
      </w:pPr>
      <w:r w:rsidRPr="004D5D34">
        <w:rPr>
          <w:rFonts w:ascii="Arial" w:hAnsi="Arial" w:cs="Arial"/>
          <w:b/>
          <w:bCs/>
          <w:color w:val="4F81BD" w:themeColor="accent1"/>
          <w:sz w:val="24"/>
          <w:szCs w:val="24"/>
        </w:rPr>
        <w:t>Date Approved</w:t>
      </w:r>
      <w:r w:rsidR="00862A36" w:rsidRPr="004D5D34">
        <w:rPr>
          <w:rFonts w:ascii="Arial" w:hAnsi="Arial" w:cs="Arial"/>
          <w:b/>
          <w:bCs/>
          <w:color w:val="4F81BD" w:themeColor="accent1"/>
          <w:sz w:val="24"/>
          <w:szCs w:val="24"/>
        </w:rPr>
        <w:t>:</w:t>
      </w:r>
      <w:r w:rsidR="00862A36" w:rsidRPr="004D5D34">
        <w:rPr>
          <w:rFonts w:ascii="Arial" w:hAnsi="Arial" w:cs="Arial"/>
          <w:color w:val="4F81BD" w:themeColor="accent1"/>
          <w:sz w:val="24"/>
          <w:szCs w:val="24"/>
        </w:rPr>
        <w:t xml:space="preserve"> </w:t>
      </w:r>
      <w:r w:rsidR="00944A12" w:rsidRPr="004D5D34">
        <w:rPr>
          <w:rFonts w:ascii="Arial" w:hAnsi="Arial" w:cs="Arial"/>
          <w:color w:val="000000" w:themeColor="text1"/>
          <w:sz w:val="24"/>
          <w:szCs w:val="24"/>
        </w:rPr>
        <w:t>x</w:t>
      </w:r>
      <w:r w:rsidRPr="004D5D34">
        <w:rPr>
          <w:rFonts w:ascii="Arial" w:hAnsi="Arial" w:cs="Arial"/>
          <w:color w:val="000000" w:themeColor="text1"/>
          <w:sz w:val="24"/>
          <w:szCs w:val="24"/>
        </w:rPr>
        <w:t xml:space="preserve"> 202</w:t>
      </w:r>
      <w:r w:rsidR="00944A12" w:rsidRPr="004D5D34">
        <w:rPr>
          <w:rFonts w:ascii="Arial" w:hAnsi="Arial" w:cs="Arial"/>
          <w:color w:val="000000" w:themeColor="text1"/>
          <w:sz w:val="24"/>
          <w:szCs w:val="24"/>
        </w:rPr>
        <w:t>5</w:t>
      </w:r>
    </w:p>
    <w:p w14:paraId="4F3DD565" w14:textId="0ABCCB64" w:rsidR="00862A36" w:rsidRPr="004D5D34" w:rsidRDefault="00862A36" w:rsidP="00862A36">
      <w:pPr>
        <w:rPr>
          <w:rFonts w:ascii="Arial" w:hAnsi="Arial" w:cs="Arial"/>
          <w:sz w:val="24"/>
          <w:szCs w:val="24"/>
        </w:rPr>
      </w:pPr>
      <w:r w:rsidRPr="004D5D34">
        <w:rPr>
          <w:rFonts w:ascii="Arial" w:hAnsi="Arial" w:cs="Arial"/>
          <w:b/>
          <w:color w:val="4F81BD" w:themeColor="accent1"/>
          <w:sz w:val="24"/>
          <w:szCs w:val="24"/>
        </w:rPr>
        <w:t>Date of next revision:</w:t>
      </w:r>
      <w:r w:rsidRPr="004D5D34">
        <w:rPr>
          <w:rFonts w:ascii="Arial" w:hAnsi="Arial" w:cs="Arial"/>
          <w:color w:val="4F81BD" w:themeColor="accent1"/>
          <w:sz w:val="24"/>
          <w:szCs w:val="24"/>
        </w:rPr>
        <w:t xml:space="preserve"> </w:t>
      </w:r>
      <w:r w:rsidR="00944A12" w:rsidRPr="004D5D34">
        <w:rPr>
          <w:rFonts w:ascii="Arial" w:hAnsi="Arial" w:cs="Arial"/>
          <w:sz w:val="24"/>
          <w:szCs w:val="24"/>
        </w:rPr>
        <w:t>x</w:t>
      </w:r>
      <w:r w:rsidR="00B45B88" w:rsidRPr="004D5D34">
        <w:rPr>
          <w:rFonts w:ascii="Arial" w:hAnsi="Arial" w:cs="Arial"/>
          <w:sz w:val="24"/>
          <w:szCs w:val="24"/>
        </w:rPr>
        <w:t xml:space="preserve"> 202</w:t>
      </w:r>
      <w:r w:rsidR="00944A12" w:rsidRPr="004D5D34">
        <w:rPr>
          <w:rFonts w:ascii="Arial" w:hAnsi="Arial" w:cs="Arial"/>
          <w:sz w:val="24"/>
          <w:szCs w:val="24"/>
        </w:rPr>
        <w:t>6</w:t>
      </w:r>
      <w:r w:rsidRPr="004D5D34">
        <w:rPr>
          <w:rFonts w:ascii="Arial" w:hAnsi="Arial" w:cs="Arial"/>
          <w:sz w:val="24"/>
          <w:szCs w:val="24"/>
        </w:rPr>
        <w:tab/>
      </w:r>
      <w:r w:rsidRPr="004D5D34">
        <w:rPr>
          <w:rFonts w:ascii="Arial" w:hAnsi="Arial" w:cs="Arial"/>
          <w:sz w:val="24"/>
          <w:szCs w:val="24"/>
        </w:rPr>
        <w:tab/>
      </w:r>
      <w:r w:rsidRPr="004D5D34">
        <w:rPr>
          <w:rFonts w:ascii="Arial" w:hAnsi="Arial" w:cs="Arial"/>
          <w:sz w:val="24"/>
          <w:szCs w:val="24"/>
        </w:rPr>
        <w:tab/>
      </w:r>
    </w:p>
    <w:p w14:paraId="67D99589" w14:textId="1D3164C2" w:rsidR="1800DD76" w:rsidRPr="0077410C" w:rsidRDefault="00862A36" w:rsidP="1800DD76">
      <w:pPr>
        <w:rPr>
          <w:rFonts w:ascii="Arial" w:hAnsi="Arial" w:cs="Arial"/>
          <w:sz w:val="24"/>
          <w:szCs w:val="24"/>
        </w:rPr>
      </w:pPr>
      <w:r w:rsidRPr="004D5D34">
        <w:rPr>
          <w:rFonts w:ascii="Arial" w:hAnsi="Arial" w:cs="Arial"/>
          <w:b/>
          <w:color w:val="4F81BD" w:themeColor="accent1"/>
          <w:sz w:val="24"/>
          <w:szCs w:val="24"/>
        </w:rPr>
        <w:t>Responsibility of:</w:t>
      </w:r>
      <w:r w:rsidRPr="004D5D34">
        <w:rPr>
          <w:rFonts w:ascii="Arial" w:hAnsi="Arial" w:cs="Arial"/>
          <w:color w:val="4F81BD" w:themeColor="accent1"/>
          <w:sz w:val="24"/>
          <w:szCs w:val="24"/>
        </w:rPr>
        <w:t xml:space="preserve"> </w:t>
      </w:r>
      <w:r w:rsidRPr="004D5D34">
        <w:rPr>
          <w:rFonts w:ascii="Arial" w:hAnsi="Arial" w:cs="Arial"/>
          <w:sz w:val="24"/>
          <w:szCs w:val="24"/>
        </w:rPr>
        <w:t>The Steering Group</w:t>
      </w:r>
    </w:p>
    <w:sectPr w:rsidR="1800DD76" w:rsidRPr="0077410C" w:rsidSect="00B061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597C" w14:textId="77777777" w:rsidR="000869EE" w:rsidRDefault="000869EE" w:rsidP="00792ED2">
      <w:pPr>
        <w:spacing w:after="0" w:line="240" w:lineRule="auto"/>
      </w:pPr>
      <w:r>
        <w:separator/>
      </w:r>
    </w:p>
  </w:endnote>
  <w:endnote w:type="continuationSeparator" w:id="0">
    <w:p w14:paraId="397A49A5" w14:textId="77777777" w:rsidR="000869EE" w:rsidRDefault="000869EE" w:rsidP="0079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DE82" w14:textId="77777777" w:rsidR="005F35B3" w:rsidRDefault="005F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1778"/>
      <w:docPartObj>
        <w:docPartGallery w:val="Page Numbers (Bottom of Page)"/>
        <w:docPartUnique/>
      </w:docPartObj>
    </w:sdtPr>
    <w:sdtEndPr/>
    <w:sdtContent>
      <w:p w14:paraId="5ED3D883" w14:textId="55AF35BD" w:rsidR="00EC3EBD" w:rsidRDefault="00EC3EBD" w:rsidP="004317DF">
        <w:pPr>
          <w:pStyle w:val="Footer"/>
        </w:pPr>
      </w:p>
      <w:p w14:paraId="4CCF45DD" w14:textId="60097BE1" w:rsidR="00D71BD8" w:rsidRPr="00B06159" w:rsidRDefault="00B06159" w:rsidP="00D71BD8">
        <w:pPr>
          <w:pStyle w:val="Footer"/>
          <w:rPr>
            <w:rFonts w:ascii="Arial" w:hAnsi="Arial" w:cs="Arial"/>
            <w:sz w:val="18"/>
            <w:szCs w:val="18"/>
          </w:rPr>
        </w:pPr>
        <w:r w:rsidRPr="00B06159">
          <w:rPr>
            <w:rFonts w:ascii="Arial" w:hAnsi="Arial" w:cs="Arial"/>
            <w:sz w:val="18"/>
            <w:szCs w:val="18"/>
          </w:rPr>
          <w:t>Insert name of forum</w:t>
        </w:r>
      </w:p>
      <w:p w14:paraId="46B81351" w14:textId="445A52F3" w:rsidR="00D71BD8" w:rsidRPr="00B06159" w:rsidRDefault="00B06159" w:rsidP="00D71BD8">
        <w:pPr>
          <w:pStyle w:val="Footer"/>
          <w:rPr>
            <w:rFonts w:ascii="Arial" w:eastAsia="Times New Roman" w:hAnsi="Arial" w:cs="Arial"/>
            <w:color w:val="000000"/>
            <w:sz w:val="18"/>
            <w:szCs w:val="18"/>
            <w:lang w:eastAsia="en-GB"/>
          </w:rPr>
        </w:pPr>
        <w:r w:rsidRPr="00B06159">
          <w:rPr>
            <w:rFonts w:ascii="Arial" w:eastAsia="Times New Roman" w:hAnsi="Arial" w:cs="Arial"/>
            <w:color w:val="000000"/>
            <w:sz w:val="18"/>
            <w:szCs w:val="18"/>
            <w:lang w:eastAsia="en-GB"/>
          </w:rPr>
          <w:t>Insert address</w:t>
        </w:r>
      </w:p>
      <w:p w14:paraId="1EC9DC2D" w14:textId="218B3CFC" w:rsidR="00D71BD8" w:rsidRPr="00B06159" w:rsidRDefault="00B06159" w:rsidP="00D71BD8">
        <w:pPr>
          <w:pStyle w:val="paragraph"/>
          <w:spacing w:before="0" w:beforeAutospacing="0" w:after="0" w:afterAutospacing="0"/>
          <w:textAlignment w:val="baseline"/>
          <w:rPr>
            <w:rFonts w:ascii="Arial" w:hAnsi="Arial" w:cs="Arial"/>
            <w:color w:val="000000"/>
            <w:sz w:val="18"/>
            <w:szCs w:val="18"/>
          </w:rPr>
        </w:pPr>
        <w:r w:rsidRPr="00B06159">
          <w:rPr>
            <w:rFonts w:ascii="Arial" w:hAnsi="Arial" w:cs="Arial"/>
            <w:sz w:val="18"/>
            <w:szCs w:val="18"/>
          </w:rPr>
          <w:t>Insert email address and website</w:t>
        </w:r>
      </w:p>
      <w:p w14:paraId="418D0A9D" w14:textId="77777777" w:rsidR="00B80AF8" w:rsidRDefault="005F35B3">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4A91" w14:textId="77777777" w:rsidR="005F35B3" w:rsidRDefault="005F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0917" w14:textId="77777777" w:rsidR="000869EE" w:rsidRDefault="000869EE" w:rsidP="00792ED2">
      <w:pPr>
        <w:spacing w:after="0" w:line="240" w:lineRule="auto"/>
      </w:pPr>
      <w:r>
        <w:separator/>
      </w:r>
    </w:p>
  </w:footnote>
  <w:footnote w:type="continuationSeparator" w:id="0">
    <w:p w14:paraId="32F617CB" w14:textId="77777777" w:rsidR="000869EE" w:rsidRDefault="000869EE" w:rsidP="0079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C835" w14:textId="77777777" w:rsidR="005F35B3" w:rsidRDefault="005F3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06A9" w14:textId="4DA68026" w:rsidR="00B06159" w:rsidRPr="00934055" w:rsidRDefault="00B06159" w:rsidP="00B06159">
    <w:pPr>
      <w:spacing w:after="0" w:line="240" w:lineRule="auto"/>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71552" behindDoc="0" locked="0" layoutInCell="1" allowOverlap="1" wp14:anchorId="078F1A69" wp14:editId="7C2EFC6E">
              <wp:simplePos x="0" y="0"/>
              <wp:positionH relativeFrom="column">
                <wp:posOffset>4683028</wp:posOffset>
              </wp:positionH>
              <wp:positionV relativeFrom="paragraph">
                <wp:posOffset>-380121</wp:posOffset>
              </wp:positionV>
              <wp:extent cx="1354015" cy="498231"/>
              <wp:effectExtent l="12700" t="12700" r="17780" b="10160"/>
              <wp:wrapNone/>
              <wp:docPr id="767221527" name="Oval 2"/>
              <wp:cNvGraphicFramePr/>
              <a:graphic xmlns:a="http://schemas.openxmlformats.org/drawingml/2006/main">
                <a:graphicData uri="http://schemas.microsoft.com/office/word/2010/wordprocessingShape">
                  <wps:wsp>
                    <wps:cNvSpPr/>
                    <wps:spPr>
                      <a:xfrm>
                        <a:off x="0" y="0"/>
                        <a:ext cx="1354015" cy="498231"/>
                      </a:xfrm>
                      <a:prstGeom prst="ellipse">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E6553" w14:textId="07A1EB88" w:rsidR="00B06159" w:rsidRDefault="00B06159" w:rsidP="00B06159">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8F1A69" id="Oval 2" o:spid="_x0000_s1026" style="position:absolute;margin-left:368.75pt;margin-top:-29.95pt;width:106.6pt;height:3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" fillcolor="#4f81bd [3204]" strokecolor="#4f81bd [3204]" strokeweight="2pt">
              <v:textbox>
                <w:txbxContent>
                  <w:p w14:paraId="6F2E6553" w14:textId="07A1EB88" w:rsidR="00B06159" w:rsidRDefault="00B06159" w:rsidP="00B06159">
                    <w:pPr>
                      <w:jc w:val="center"/>
                    </w:pPr>
                    <w:r>
                      <w:t>Insert logo</w:t>
                    </w:r>
                  </w:p>
                </w:txbxContent>
              </v:textbox>
            </v:oval>
          </w:pict>
        </mc:Fallback>
      </mc:AlternateContent>
    </w:r>
    <w:r>
      <w:rPr>
        <w:rFonts w:cstheme="minorHAnsi"/>
        <w:b/>
        <w:bCs/>
        <w:sz w:val="24"/>
        <w:szCs w:val="24"/>
      </w:rPr>
      <w:t>Financial Control Policy</w:t>
    </w:r>
  </w:p>
  <w:p w14:paraId="51FD2C71" w14:textId="77777777" w:rsidR="00607839" w:rsidRDefault="00607839" w:rsidP="000F6A21">
    <w:pPr>
      <w:pStyle w:val="Header"/>
      <w:shd w:val="clear" w:color="auto" w:fill="FFFFFF" w:themeFill="background1"/>
      <w:jc w:val="center"/>
      <w:rPr>
        <w:i/>
        <w:iCs/>
        <w:color w:val="002060"/>
        <w:sz w:val="24"/>
        <w:szCs w:val="24"/>
      </w:rPr>
    </w:pPr>
  </w:p>
  <w:p w14:paraId="789ED4B2" w14:textId="1F428899" w:rsidR="001019DB" w:rsidRPr="000F6A21" w:rsidRDefault="001019DB" w:rsidP="000F6A21">
    <w:pPr>
      <w:pStyle w:val="Header"/>
      <w:shd w:val="clear" w:color="auto" w:fill="FFFFFF" w:themeFill="background1"/>
      <w:jc w:val="center"/>
      <w:rPr>
        <w:i/>
        <w:iCs/>
        <w:color w:val="00206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F8AD" w14:textId="77777777" w:rsidR="005F35B3" w:rsidRDefault="005F3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3A"/>
    <w:multiLevelType w:val="hybridMultilevel"/>
    <w:tmpl w:val="D3A28DA0"/>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D6B"/>
    <w:multiLevelType w:val="hybridMultilevel"/>
    <w:tmpl w:val="46686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2535D"/>
    <w:multiLevelType w:val="hybridMultilevel"/>
    <w:tmpl w:val="AC3E33DE"/>
    <w:lvl w:ilvl="0" w:tplc="1F1A791C">
      <w:start w:val="1"/>
      <w:numFmt w:val="bullet"/>
      <w:lvlRestart w:val="0"/>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831F8A"/>
    <w:multiLevelType w:val="hybridMultilevel"/>
    <w:tmpl w:val="711E2D1C"/>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14A1"/>
    <w:multiLevelType w:val="hybridMultilevel"/>
    <w:tmpl w:val="23D29D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824C4"/>
    <w:multiLevelType w:val="hybridMultilevel"/>
    <w:tmpl w:val="57EC58F0"/>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F6B1A"/>
    <w:multiLevelType w:val="hybridMultilevel"/>
    <w:tmpl w:val="498A9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A011D"/>
    <w:multiLevelType w:val="hybridMultilevel"/>
    <w:tmpl w:val="BA80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A0888"/>
    <w:multiLevelType w:val="hybridMultilevel"/>
    <w:tmpl w:val="E86C242E"/>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B452F"/>
    <w:multiLevelType w:val="hybridMultilevel"/>
    <w:tmpl w:val="9EE0A530"/>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90027"/>
    <w:multiLevelType w:val="hybridMultilevel"/>
    <w:tmpl w:val="0F7C449E"/>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35A81"/>
    <w:multiLevelType w:val="hybridMultilevel"/>
    <w:tmpl w:val="B4D6E2C6"/>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9C2"/>
    <w:multiLevelType w:val="hybridMultilevel"/>
    <w:tmpl w:val="93C470E0"/>
    <w:lvl w:ilvl="0" w:tplc="2E8CF970">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A2C0B"/>
    <w:multiLevelType w:val="hybridMultilevel"/>
    <w:tmpl w:val="C1CAD7F4"/>
    <w:lvl w:ilvl="0" w:tplc="6CDEE842">
      <w:start w:val="1"/>
      <w:numFmt w:val="bullet"/>
      <w:suff w:val="nothing"/>
      <w:lvlText w:val=""/>
      <w:lvlJc w:val="left"/>
      <w:pPr>
        <w:ind w:left="2330" w:hanging="170"/>
      </w:pPr>
      <w:rPr>
        <w:rFonts w:ascii="Wingdings" w:hAnsi="Wingdings" w:hint="default"/>
      </w:rPr>
    </w:lvl>
    <w:lvl w:ilvl="1" w:tplc="08090003" w:tentative="1">
      <w:start w:val="1"/>
      <w:numFmt w:val="bullet"/>
      <w:lvlText w:val="o"/>
      <w:lvlJc w:val="left"/>
      <w:pPr>
        <w:ind w:left="3924" w:hanging="360"/>
      </w:pPr>
      <w:rPr>
        <w:rFonts w:ascii="Courier New" w:hAnsi="Courier New" w:cs="Courier New" w:hint="default"/>
      </w:rPr>
    </w:lvl>
    <w:lvl w:ilvl="2" w:tplc="08090005" w:tentative="1">
      <w:start w:val="1"/>
      <w:numFmt w:val="bullet"/>
      <w:lvlText w:val=""/>
      <w:lvlJc w:val="left"/>
      <w:pPr>
        <w:ind w:left="4644" w:hanging="360"/>
      </w:pPr>
      <w:rPr>
        <w:rFonts w:ascii="Wingdings" w:hAnsi="Wingdings" w:hint="default"/>
      </w:rPr>
    </w:lvl>
    <w:lvl w:ilvl="3" w:tplc="08090001" w:tentative="1">
      <w:start w:val="1"/>
      <w:numFmt w:val="bullet"/>
      <w:lvlText w:val=""/>
      <w:lvlJc w:val="left"/>
      <w:pPr>
        <w:ind w:left="5364" w:hanging="360"/>
      </w:pPr>
      <w:rPr>
        <w:rFonts w:ascii="Symbol" w:hAnsi="Symbol" w:hint="default"/>
      </w:rPr>
    </w:lvl>
    <w:lvl w:ilvl="4" w:tplc="08090003" w:tentative="1">
      <w:start w:val="1"/>
      <w:numFmt w:val="bullet"/>
      <w:lvlText w:val="o"/>
      <w:lvlJc w:val="left"/>
      <w:pPr>
        <w:ind w:left="6084" w:hanging="360"/>
      </w:pPr>
      <w:rPr>
        <w:rFonts w:ascii="Courier New" w:hAnsi="Courier New" w:cs="Courier New" w:hint="default"/>
      </w:rPr>
    </w:lvl>
    <w:lvl w:ilvl="5" w:tplc="08090005" w:tentative="1">
      <w:start w:val="1"/>
      <w:numFmt w:val="bullet"/>
      <w:lvlText w:val=""/>
      <w:lvlJc w:val="left"/>
      <w:pPr>
        <w:ind w:left="6804" w:hanging="360"/>
      </w:pPr>
      <w:rPr>
        <w:rFonts w:ascii="Wingdings" w:hAnsi="Wingdings" w:hint="default"/>
      </w:rPr>
    </w:lvl>
    <w:lvl w:ilvl="6" w:tplc="08090001" w:tentative="1">
      <w:start w:val="1"/>
      <w:numFmt w:val="bullet"/>
      <w:lvlText w:val=""/>
      <w:lvlJc w:val="left"/>
      <w:pPr>
        <w:ind w:left="7524" w:hanging="360"/>
      </w:pPr>
      <w:rPr>
        <w:rFonts w:ascii="Symbol" w:hAnsi="Symbol" w:hint="default"/>
      </w:rPr>
    </w:lvl>
    <w:lvl w:ilvl="7" w:tplc="08090003" w:tentative="1">
      <w:start w:val="1"/>
      <w:numFmt w:val="bullet"/>
      <w:lvlText w:val="o"/>
      <w:lvlJc w:val="left"/>
      <w:pPr>
        <w:ind w:left="8244" w:hanging="360"/>
      </w:pPr>
      <w:rPr>
        <w:rFonts w:ascii="Courier New" w:hAnsi="Courier New" w:cs="Courier New" w:hint="default"/>
      </w:rPr>
    </w:lvl>
    <w:lvl w:ilvl="8" w:tplc="08090005" w:tentative="1">
      <w:start w:val="1"/>
      <w:numFmt w:val="bullet"/>
      <w:lvlText w:val=""/>
      <w:lvlJc w:val="left"/>
      <w:pPr>
        <w:ind w:left="8964" w:hanging="360"/>
      </w:pPr>
      <w:rPr>
        <w:rFonts w:ascii="Wingdings" w:hAnsi="Wingdings" w:hint="default"/>
      </w:rPr>
    </w:lvl>
  </w:abstractNum>
  <w:abstractNum w:abstractNumId="14" w15:restartNumberingAfterBreak="0">
    <w:nsid w:val="3E3D7DFC"/>
    <w:multiLevelType w:val="hybridMultilevel"/>
    <w:tmpl w:val="E2D80420"/>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515D2"/>
    <w:multiLevelType w:val="hybridMultilevel"/>
    <w:tmpl w:val="902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71C3C"/>
    <w:multiLevelType w:val="hybridMultilevel"/>
    <w:tmpl w:val="AA4A7C4C"/>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C33ED"/>
    <w:multiLevelType w:val="hybridMultilevel"/>
    <w:tmpl w:val="7F345044"/>
    <w:lvl w:ilvl="0" w:tplc="2E8CF970">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6301E"/>
    <w:multiLevelType w:val="hybridMultilevel"/>
    <w:tmpl w:val="427AB3FA"/>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90A58"/>
    <w:multiLevelType w:val="hybridMultilevel"/>
    <w:tmpl w:val="EC94769C"/>
    <w:lvl w:ilvl="0" w:tplc="0809000B">
      <w:start w:val="1"/>
      <w:numFmt w:val="bullet"/>
      <w:lvlText w:val=""/>
      <w:lvlJc w:val="left"/>
      <w:pPr>
        <w:ind w:left="586" w:hanging="360"/>
      </w:pPr>
      <w:rPr>
        <w:rFonts w:ascii="Wingdings" w:hAnsi="Wingdings"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20" w15:restartNumberingAfterBreak="0">
    <w:nsid w:val="55A72896"/>
    <w:multiLevelType w:val="hybridMultilevel"/>
    <w:tmpl w:val="82FC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65556"/>
    <w:multiLevelType w:val="hybridMultilevel"/>
    <w:tmpl w:val="0B06341C"/>
    <w:lvl w:ilvl="0" w:tplc="88F6CAD4">
      <w:start w:val="1"/>
      <w:numFmt w:val="bullet"/>
      <w:lvlText w:val=""/>
      <w:lvlJc w:val="left"/>
      <w:pPr>
        <w:ind w:left="720" w:hanging="360"/>
      </w:pPr>
      <w:rPr>
        <w:rFonts w:ascii="Symbol" w:hAnsi="Symbol" w:hint="default"/>
      </w:rPr>
    </w:lvl>
    <w:lvl w:ilvl="1" w:tplc="A3C421B2">
      <w:start w:val="1"/>
      <w:numFmt w:val="bullet"/>
      <w:lvlText w:val="o"/>
      <w:lvlJc w:val="left"/>
      <w:pPr>
        <w:ind w:left="1440" w:hanging="360"/>
      </w:pPr>
      <w:rPr>
        <w:rFonts w:ascii="Courier New" w:hAnsi="Courier New" w:hint="default"/>
      </w:rPr>
    </w:lvl>
    <w:lvl w:ilvl="2" w:tplc="2424D162">
      <w:start w:val="1"/>
      <w:numFmt w:val="bullet"/>
      <w:lvlText w:val=""/>
      <w:lvlJc w:val="left"/>
      <w:pPr>
        <w:ind w:left="2160" w:hanging="360"/>
      </w:pPr>
      <w:rPr>
        <w:rFonts w:ascii="Wingdings" w:hAnsi="Wingdings" w:hint="default"/>
      </w:rPr>
    </w:lvl>
    <w:lvl w:ilvl="3" w:tplc="23D295C2">
      <w:start w:val="1"/>
      <w:numFmt w:val="bullet"/>
      <w:lvlText w:val=""/>
      <w:lvlJc w:val="left"/>
      <w:pPr>
        <w:ind w:left="2880" w:hanging="360"/>
      </w:pPr>
      <w:rPr>
        <w:rFonts w:ascii="Symbol" w:hAnsi="Symbol" w:hint="default"/>
      </w:rPr>
    </w:lvl>
    <w:lvl w:ilvl="4" w:tplc="D43CB0D6">
      <w:start w:val="1"/>
      <w:numFmt w:val="bullet"/>
      <w:lvlText w:val="o"/>
      <w:lvlJc w:val="left"/>
      <w:pPr>
        <w:ind w:left="3600" w:hanging="360"/>
      </w:pPr>
      <w:rPr>
        <w:rFonts w:ascii="Courier New" w:hAnsi="Courier New" w:hint="default"/>
      </w:rPr>
    </w:lvl>
    <w:lvl w:ilvl="5" w:tplc="9624592A">
      <w:start w:val="1"/>
      <w:numFmt w:val="bullet"/>
      <w:lvlText w:val=""/>
      <w:lvlJc w:val="left"/>
      <w:pPr>
        <w:ind w:left="4320" w:hanging="360"/>
      </w:pPr>
      <w:rPr>
        <w:rFonts w:ascii="Wingdings" w:hAnsi="Wingdings" w:hint="default"/>
      </w:rPr>
    </w:lvl>
    <w:lvl w:ilvl="6" w:tplc="12942F94">
      <w:start w:val="1"/>
      <w:numFmt w:val="bullet"/>
      <w:lvlText w:val=""/>
      <w:lvlJc w:val="left"/>
      <w:pPr>
        <w:ind w:left="5040" w:hanging="360"/>
      </w:pPr>
      <w:rPr>
        <w:rFonts w:ascii="Symbol" w:hAnsi="Symbol" w:hint="default"/>
      </w:rPr>
    </w:lvl>
    <w:lvl w:ilvl="7" w:tplc="8CF05784">
      <w:start w:val="1"/>
      <w:numFmt w:val="bullet"/>
      <w:lvlText w:val="o"/>
      <w:lvlJc w:val="left"/>
      <w:pPr>
        <w:ind w:left="5760" w:hanging="360"/>
      </w:pPr>
      <w:rPr>
        <w:rFonts w:ascii="Courier New" w:hAnsi="Courier New" w:hint="default"/>
      </w:rPr>
    </w:lvl>
    <w:lvl w:ilvl="8" w:tplc="D5C2EB40">
      <w:start w:val="1"/>
      <w:numFmt w:val="bullet"/>
      <w:lvlText w:val=""/>
      <w:lvlJc w:val="left"/>
      <w:pPr>
        <w:ind w:left="6480" w:hanging="360"/>
      </w:pPr>
      <w:rPr>
        <w:rFonts w:ascii="Wingdings" w:hAnsi="Wingdings" w:hint="default"/>
      </w:rPr>
    </w:lvl>
  </w:abstractNum>
  <w:abstractNum w:abstractNumId="22" w15:restartNumberingAfterBreak="0">
    <w:nsid w:val="6547312C"/>
    <w:multiLevelType w:val="hybridMultilevel"/>
    <w:tmpl w:val="A4BC4C9A"/>
    <w:lvl w:ilvl="0" w:tplc="2B7C882C">
      <w:start w:val="1"/>
      <w:numFmt w:val="bullet"/>
      <w:suff w:val="nothing"/>
      <w:lvlText w:val=""/>
      <w:lvlJc w:val="left"/>
      <w:pPr>
        <w:ind w:left="510" w:hanging="226"/>
      </w:pPr>
      <w:rPr>
        <w:rFonts w:ascii="Wingdings" w:hAnsi="Wingdings" w:hint="default"/>
      </w:rPr>
    </w:lvl>
    <w:lvl w:ilvl="1" w:tplc="08090003">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23" w15:restartNumberingAfterBreak="0">
    <w:nsid w:val="6963562A"/>
    <w:multiLevelType w:val="hybridMultilevel"/>
    <w:tmpl w:val="AAE0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733B1"/>
    <w:multiLevelType w:val="hybridMultilevel"/>
    <w:tmpl w:val="78B67386"/>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B46D1"/>
    <w:multiLevelType w:val="hybridMultilevel"/>
    <w:tmpl w:val="F5EE56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4D6655"/>
    <w:multiLevelType w:val="hybridMultilevel"/>
    <w:tmpl w:val="3878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913208">
    <w:abstractNumId w:val="23"/>
  </w:num>
  <w:num w:numId="2" w16cid:durableId="89669258">
    <w:abstractNumId w:val="15"/>
  </w:num>
  <w:num w:numId="3" w16cid:durableId="2083258914">
    <w:abstractNumId w:val="20"/>
  </w:num>
  <w:num w:numId="4" w16cid:durableId="1148982367">
    <w:abstractNumId w:val="1"/>
  </w:num>
  <w:num w:numId="5" w16cid:durableId="133529535">
    <w:abstractNumId w:val="6"/>
  </w:num>
  <w:num w:numId="6" w16cid:durableId="773477953">
    <w:abstractNumId w:val="25"/>
  </w:num>
  <w:num w:numId="7" w16cid:durableId="446462401">
    <w:abstractNumId w:val="4"/>
  </w:num>
  <w:num w:numId="8" w16cid:durableId="1744527794">
    <w:abstractNumId w:val="22"/>
  </w:num>
  <w:num w:numId="9" w16cid:durableId="1571424066">
    <w:abstractNumId w:val="13"/>
  </w:num>
  <w:num w:numId="10" w16cid:durableId="411047497">
    <w:abstractNumId w:val="19"/>
  </w:num>
  <w:num w:numId="11" w16cid:durableId="1963227159">
    <w:abstractNumId w:val="12"/>
  </w:num>
  <w:num w:numId="12" w16cid:durableId="1953783716">
    <w:abstractNumId w:val="17"/>
  </w:num>
  <w:num w:numId="13" w16cid:durableId="1194348276">
    <w:abstractNumId w:val="16"/>
  </w:num>
  <w:num w:numId="14" w16cid:durableId="1443065473">
    <w:abstractNumId w:val="24"/>
  </w:num>
  <w:num w:numId="15" w16cid:durableId="1772892193">
    <w:abstractNumId w:val="0"/>
  </w:num>
  <w:num w:numId="16" w16cid:durableId="1033461329">
    <w:abstractNumId w:val="10"/>
  </w:num>
  <w:num w:numId="17" w16cid:durableId="833882288">
    <w:abstractNumId w:val="5"/>
  </w:num>
  <w:num w:numId="18" w16cid:durableId="202181973">
    <w:abstractNumId w:val="3"/>
  </w:num>
  <w:num w:numId="19" w16cid:durableId="189225927">
    <w:abstractNumId w:val="9"/>
  </w:num>
  <w:num w:numId="20" w16cid:durableId="667294168">
    <w:abstractNumId w:val="2"/>
  </w:num>
  <w:num w:numId="21" w16cid:durableId="1284070670">
    <w:abstractNumId w:val="18"/>
  </w:num>
  <w:num w:numId="22" w16cid:durableId="2145922726">
    <w:abstractNumId w:val="8"/>
  </w:num>
  <w:num w:numId="23" w16cid:durableId="1515606381">
    <w:abstractNumId w:val="14"/>
  </w:num>
  <w:num w:numId="24" w16cid:durableId="697899684">
    <w:abstractNumId w:val="11"/>
  </w:num>
  <w:num w:numId="25" w16cid:durableId="996804115">
    <w:abstractNumId w:val="21"/>
  </w:num>
  <w:num w:numId="26" w16cid:durableId="202256786">
    <w:abstractNumId w:val="26"/>
  </w:num>
  <w:num w:numId="27" w16cid:durableId="1287855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BD"/>
    <w:rsid w:val="00062E02"/>
    <w:rsid w:val="0008433C"/>
    <w:rsid w:val="000869EE"/>
    <w:rsid w:val="000952C1"/>
    <w:rsid w:val="000B640A"/>
    <w:rsid w:val="000C425B"/>
    <w:rsid w:val="000F5E19"/>
    <w:rsid w:val="000F6A21"/>
    <w:rsid w:val="001019DB"/>
    <w:rsid w:val="00125375"/>
    <w:rsid w:val="001377C6"/>
    <w:rsid w:val="001441C4"/>
    <w:rsid w:val="00144ADA"/>
    <w:rsid w:val="0015230A"/>
    <w:rsid w:val="001A5CFF"/>
    <w:rsid w:val="001B1835"/>
    <w:rsid w:val="001C113A"/>
    <w:rsid w:val="001C42FF"/>
    <w:rsid w:val="001C47E4"/>
    <w:rsid w:val="00203128"/>
    <w:rsid w:val="002131D5"/>
    <w:rsid w:val="00237EEC"/>
    <w:rsid w:val="0025293B"/>
    <w:rsid w:val="0029530A"/>
    <w:rsid w:val="00296597"/>
    <w:rsid w:val="002B1609"/>
    <w:rsid w:val="002B48F8"/>
    <w:rsid w:val="002E2688"/>
    <w:rsid w:val="002E3402"/>
    <w:rsid w:val="002F31CE"/>
    <w:rsid w:val="003A6A2E"/>
    <w:rsid w:val="003F3F8D"/>
    <w:rsid w:val="00414AC5"/>
    <w:rsid w:val="004317DF"/>
    <w:rsid w:val="00474711"/>
    <w:rsid w:val="00486A48"/>
    <w:rsid w:val="004A622A"/>
    <w:rsid w:val="004A7738"/>
    <w:rsid w:val="004C0806"/>
    <w:rsid w:val="004D0754"/>
    <w:rsid w:val="004D5D34"/>
    <w:rsid w:val="004D783E"/>
    <w:rsid w:val="004F383F"/>
    <w:rsid w:val="00527018"/>
    <w:rsid w:val="0054068C"/>
    <w:rsid w:val="00543966"/>
    <w:rsid w:val="00582DEA"/>
    <w:rsid w:val="00583649"/>
    <w:rsid w:val="005A362D"/>
    <w:rsid w:val="005A5578"/>
    <w:rsid w:val="005D7D72"/>
    <w:rsid w:val="005E17FA"/>
    <w:rsid w:val="005E40AB"/>
    <w:rsid w:val="005F35B3"/>
    <w:rsid w:val="00607839"/>
    <w:rsid w:val="00611175"/>
    <w:rsid w:val="00641193"/>
    <w:rsid w:val="00653D16"/>
    <w:rsid w:val="006A1430"/>
    <w:rsid w:val="006D112B"/>
    <w:rsid w:val="006E2D0C"/>
    <w:rsid w:val="00706556"/>
    <w:rsid w:val="0073729B"/>
    <w:rsid w:val="00740D59"/>
    <w:rsid w:val="00762476"/>
    <w:rsid w:val="0077410C"/>
    <w:rsid w:val="00792ED2"/>
    <w:rsid w:val="007A7DDC"/>
    <w:rsid w:val="00862A36"/>
    <w:rsid w:val="00892FCC"/>
    <w:rsid w:val="008B71A7"/>
    <w:rsid w:val="008E5C7E"/>
    <w:rsid w:val="00917903"/>
    <w:rsid w:val="009241CD"/>
    <w:rsid w:val="00934055"/>
    <w:rsid w:val="00943E5C"/>
    <w:rsid w:val="00944A12"/>
    <w:rsid w:val="009658F6"/>
    <w:rsid w:val="0097510F"/>
    <w:rsid w:val="009953E0"/>
    <w:rsid w:val="009D45F6"/>
    <w:rsid w:val="00A34A96"/>
    <w:rsid w:val="00A4106B"/>
    <w:rsid w:val="00A51052"/>
    <w:rsid w:val="00A52F82"/>
    <w:rsid w:val="00A54969"/>
    <w:rsid w:val="00A55C15"/>
    <w:rsid w:val="00A62C96"/>
    <w:rsid w:val="00AD1E21"/>
    <w:rsid w:val="00AE6987"/>
    <w:rsid w:val="00B0319F"/>
    <w:rsid w:val="00B0405D"/>
    <w:rsid w:val="00B06159"/>
    <w:rsid w:val="00B1207B"/>
    <w:rsid w:val="00B129D2"/>
    <w:rsid w:val="00B27175"/>
    <w:rsid w:val="00B45B88"/>
    <w:rsid w:val="00B47B4C"/>
    <w:rsid w:val="00B53A40"/>
    <w:rsid w:val="00B55653"/>
    <w:rsid w:val="00B56129"/>
    <w:rsid w:val="00B631D1"/>
    <w:rsid w:val="00B80AF8"/>
    <w:rsid w:val="00C55124"/>
    <w:rsid w:val="00C64659"/>
    <w:rsid w:val="00CC6217"/>
    <w:rsid w:val="00CE301C"/>
    <w:rsid w:val="00D0272E"/>
    <w:rsid w:val="00D14F30"/>
    <w:rsid w:val="00D20E72"/>
    <w:rsid w:val="00D232CA"/>
    <w:rsid w:val="00D27745"/>
    <w:rsid w:val="00D33D1A"/>
    <w:rsid w:val="00D4752A"/>
    <w:rsid w:val="00D71BD8"/>
    <w:rsid w:val="00DB503E"/>
    <w:rsid w:val="00DB5642"/>
    <w:rsid w:val="00E277EE"/>
    <w:rsid w:val="00E30C52"/>
    <w:rsid w:val="00E42635"/>
    <w:rsid w:val="00E62A98"/>
    <w:rsid w:val="00E74488"/>
    <w:rsid w:val="00E808C4"/>
    <w:rsid w:val="00EB1F60"/>
    <w:rsid w:val="00EC3848"/>
    <w:rsid w:val="00EC3EBD"/>
    <w:rsid w:val="00EC7478"/>
    <w:rsid w:val="00F0621D"/>
    <w:rsid w:val="00F140E5"/>
    <w:rsid w:val="00F206FF"/>
    <w:rsid w:val="00F24DF8"/>
    <w:rsid w:val="00F254F8"/>
    <w:rsid w:val="00F343AC"/>
    <w:rsid w:val="00F56154"/>
    <w:rsid w:val="00F65973"/>
    <w:rsid w:val="00F65FB4"/>
    <w:rsid w:val="00F94B65"/>
    <w:rsid w:val="00FE52BE"/>
    <w:rsid w:val="107597BE"/>
    <w:rsid w:val="1800DD76"/>
    <w:rsid w:val="2241CD7B"/>
    <w:rsid w:val="418162DB"/>
    <w:rsid w:val="5ABA0AB3"/>
    <w:rsid w:val="5CE226D2"/>
    <w:rsid w:val="710A85F4"/>
    <w:rsid w:val="72A65655"/>
    <w:rsid w:val="744226B6"/>
    <w:rsid w:val="791597D9"/>
    <w:rsid w:val="7AB1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F3669"/>
  <w15:docId w15:val="{220D3694-7A00-4944-A580-03872C30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3A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ED2"/>
  </w:style>
  <w:style w:type="paragraph" w:styleId="Footer">
    <w:name w:val="footer"/>
    <w:basedOn w:val="Normal"/>
    <w:link w:val="FooterChar"/>
    <w:uiPriority w:val="99"/>
    <w:unhideWhenUsed/>
    <w:rsid w:val="00792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ED2"/>
  </w:style>
  <w:style w:type="paragraph" w:styleId="ListParagraph">
    <w:name w:val="List Paragraph"/>
    <w:basedOn w:val="Normal"/>
    <w:uiPriority w:val="34"/>
    <w:qFormat/>
    <w:rsid w:val="0097510F"/>
    <w:pPr>
      <w:spacing w:after="160" w:line="259" w:lineRule="auto"/>
      <w:ind w:left="720"/>
      <w:contextualSpacing/>
    </w:pPr>
  </w:style>
  <w:style w:type="character" w:customStyle="1" w:styleId="Heading1Char">
    <w:name w:val="Heading 1 Char"/>
    <w:basedOn w:val="DefaultParagraphFont"/>
    <w:link w:val="Heading1"/>
    <w:uiPriority w:val="9"/>
    <w:rsid w:val="007A7DD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A7DDC"/>
    <w:pPr>
      <w:spacing w:before="480"/>
      <w:outlineLvl w:val="9"/>
    </w:pPr>
    <w:rPr>
      <w:b/>
      <w:bCs/>
      <w:sz w:val="28"/>
      <w:szCs w:val="28"/>
      <w:lang w:val="en-US"/>
    </w:rPr>
  </w:style>
  <w:style w:type="paragraph" w:styleId="TOC1">
    <w:name w:val="toc 1"/>
    <w:basedOn w:val="Normal"/>
    <w:next w:val="Normal"/>
    <w:autoRedefine/>
    <w:uiPriority w:val="39"/>
    <w:unhideWhenUsed/>
    <w:rsid w:val="007A7DDC"/>
    <w:pPr>
      <w:spacing w:before="120" w:after="0"/>
    </w:pPr>
    <w:rPr>
      <w:rFonts w:cstheme="minorHAnsi"/>
      <w:b/>
      <w:bCs/>
      <w:i/>
      <w:iCs/>
      <w:sz w:val="24"/>
      <w:szCs w:val="24"/>
    </w:rPr>
  </w:style>
  <w:style w:type="paragraph" w:styleId="TOC2">
    <w:name w:val="toc 2"/>
    <w:basedOn w:val="Normal"/>
    <w:next w:val="Normal"/>
    <w:autoRedefine/>
    <w:uiPriority w:val="39"/>
    <w:unhideWhenUsed/>
    <w:rsid w:val="007A7DDC"/>
    <w:pPr>
      <w:spacing w:before="120" w:after="0"/>
      <w:ind w:left="220"/>
    </w:pPr>
    <w:rPr>
      <w:rFonts w:cstheme="minorHAnsi"/>
      <w:b/>
      <w:bCs/>
    </w:rPr>
  </w:style>
  <w:style w:type="paragraph" w:styleId="TOC3">
    <w:name w:val="toc 3"/>
    <w:basedOn w:val="Normal"/>
    <w:next w:val="Normal"/>
    <w:autoRedefine/>
    <w:uiPriority w:val="39"/>
    <w:semiHidden/>
    <w:unhideWhenUsed/>
    <w:rsid w:val="007A7DDC"/>
    <w:pPr>
      <w:spacing w:after="0"/>
      <w:ind w:left="440"/>
    </w:pPr>
    <w:rPr>
      <w:rFonts w:cstheme="minorHAnsi"/>
      <w:sz w:val="20"/>
      <w:szCs w:val="20"/>
    </w:rPr>
  </w:style>
  <w:style w:type="paragraph" w:styleId="TOC4">
    <w:name w:val="toc 4"/>
    <w:basedOn w:val="Normal"/>
    <w:next w:val="Normal"/>
    <w:autoRedefine/>
    <w:uiPriority w:val="39"/>
    <w:semiHidden/>
    <w:unhideWhenUsed/>
    <w:rsid w:val="007A7DDC"/>
    <w:pPr>
      <w:spacing w:after="0"/>
      <w:ind w:left="660"/>
    </w:pPr>
    <w:rPr>
      <w:rFonts w:cstheme="minorHAnsi"/>
      <w:sz w:val="20"/>
      <w:szCs w:val="20"/>
    </w:rPr>
  </w:style>
  <w:style w:type="paragraph" w:styleId="TOC5">
    <w:name w:val="toc 5"/>
    <w:basedOn w:val="Normal"/>
    <w:next w:val="Normal"/>
    <w:autoRedefine/>
    <w:uiPriority w:val="39"/>
    <w:semiHidden/>
    <w:unhideWhenUsed/>
    <w:rsid w:val="007A7DDC"/>
    <w:pPr>
      <w:spacing w:after="0"/>
      <w:ind w:left="880"/>
    </w:pPr>
    <w:rPr>
      <w:rFonts w:cstheme="minorHAnsi"/>
      <w:sz w:val="20"/>
      <w:szCs w:val="20"/>
    </w:rPr>
  </w:style>
  <w:style w:type="paragraph" w:styleId="TOC6">
    <w:name w:val="toc 6"/>
    <w:basedOn w:val="Normal"/>
    <w:next w:val="Normal"/>
    <w:autoRedefine/>
    <w:uiPriority w:val="39"/>
    <w:semiHidden/>
    <w:unhideWhenUsed/>
    <w:rsid w:val="007A7DDC"/>
    <w:pPr>
      <w:spacing w:after="0"/>
      <w:ind w:left="1100"/>
    </w:pPr>
    <w:rPr>
      <w:rFonts w:cstheme="minorHAnsi"/>
      <w:sz w:val="20"/>
      <w:szCs w:val="20"/>
    </w:rPr>
  </w:style>
  <w:style w:type="paragraph" w:styleId="TOC7">
    <w:name w:val="toc 7"/>
    <w:basedOn w:val="Normal"/>
    <w:next w:val="Normal"/>
    <w:autoRedefine/>
    <w:uiPriority w:val="39"/>
    <w:semiHidden/>
    <w:unhideWhenUsed/>
    <w:rsid w:val="007A7DDC"/>
    <w:pPr>
      <w:spacing w:after="0"/>
      <w:ind w:left="1320"/>
    </w:pPr>
    <w:rPr>
      <w:rFonts w:cstheme="minorHAnsi"/>
      <w:sz w:val="20"/>
      <w:szCs w:val="20"/>
    </w:rPr>
  </w:style>
  <w:style w:type="paragraph" w:styleId="TOC8">
    <w:name w:val="toc 8"/>
    <w:basedOn w:val="Normal"/>
    <w:next w:val="Normal"/>
    <w:autoRedefine/>
    <w:uiPriority w:val="39"/>
    <w:semiHidden/>
    <w:unhideWhenUsed/>
    <w:rsid w:val="007A7DDC"/>
    <w:pPr>
      <w:spacing w:after="0"/>
      <w:ind w:left="1540"/>
    </w:pPr>
    <w:rPr>
      <w:rFonts w:cstheme="minorHAnsi"/>
      <w:sz w:val="20"/>
      <w:szCs w:val="20"/>
    </w:rPr>
  </w:style>
  <w:style w:type="paragraph" w:styleId="TOC9">
    <w:name w:val="toc 9"/>
    <w:basedOn w:val="Normal"/>
    <w:next w:val="Normal"/>
    <w:autoRedefine/>
    <w:uiPriority w:val="39"/>
    <w:semiHidden/>
    <w:unhideWhenUsed/>
    <w:rsid w:val="007A7DDC"/>
    <w:pPr>
      <w:spacing w:after="0"/>
      <w:ind w:left="1760"/>
    </w:pPr>
    <w:rPr>
      <w:rFonts w:cstheme="minorHAnsi"/>
      <w:sz w:val="20"/>
      <w:szCs w:val="20"/>
    </w:rPr>
  </w:style>
  <w:style w:type="character" w:styleId="Hyperlink">
    <w:name w:val="Hyperlink"/>
    <w:basedOn w:val="DefaultParagraphFont"/>
    <w:uiPriority w:val="99"/>
    <w:unhideWhenUsed/>
    <w:rsid w:val="007A7DDC"/>
    <w:rPr>
      <w:color w:val="0000FF" w:themeColor="hyperlink"/>
      <w:u w:val="single"/>
    </w:rPr>
  </w:style>
  <w:style w:type="paragraph" w:customStyle="1" w:styleId="paragraph">
    <w:name w:val="paragraph"/>
    <w:basedOn w:val="Normal"/>
    <w:rsid w:val="00431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17DF"/>
  </w:style>
  <w:style w:type="character" w:customStyle="1" w:styleId="eop">
    <w:name w:val="eop"/>
    <w:basedOn w:val="DefaultParagraphFont"/>
    <w:rsid w:val="004317DF"/>
  </w:style>
  <w:style w:type="character" w:styleId="UnresolvedMention">
    <w:name w:val="Unresolved Mention"/>
    <w:basedOn w:val="DefaultParagraphFont"/>
    <w:uiPriority w:val="99"/>
    <w:semiHidden/>
    <w:unhideWhenUsed/>
    <w:rsid w:val="004317DF"/>
    <w:rPr>
      <w:color w:val="605E5C"/>
      <w:shd w:val="clear" w:color="auto" w:fill="E1DFDD"/>
    </w:rPr>
  </w:style>
  <w:style w:type="table" w:styleId="TableGrid">
    <w:name w:val="Table Grid"/>
    <w:basedOn w:val="TableNormal"/>
    <w:uiPriority w:val="59"/>
    <w:rsid w:val="00EC3EBD"/>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EC3EB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3A4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B45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14292-13FE-421A-ABA8-5F17DED4C39F}"/>
</file>

<file path=customXml/itemProps2.xml><?xml version="1.0" encoding="utf-8"?>
<ds:datastoreItem xmlns:ds="http://schemas.openxmlformats.org/officeDocument/2006/customXml" ds:itemID="{0E985139-001A-1F4D-B17C-50B9F2D33C95}">
  <ds:schemaRefs>
    <ds:schemaRef ds:uri="http://schemas.openxmlformats.org/officeDocument/2006/bibliography"/>
  </ds:schemaRefs>
</ds:datastoreItem>
</file>

<file path=customXml/itemProps3.xml><?xml version="1.0" encoding="utf-8"?>
<ds:datastoreItem xmlns:ds="http://schemas.openxmlformats.org/officeDocument/2006/customXml" ds:itemID="{BA296C27-66A8-4597-967B-1CF2BBEF0F6D}">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4.xml><?xml version="1.0" encoding="utf-8"?>
<ds:datastoreItem xmlns:ds="http://schemas.openxmlformats.org/officeDocument/2006/customXml" ds:itemID="{32B305EA-3CA2-4F16-AB36-899AD763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9</cp:revision>
  <cp:lastPrinted>2020-04-27T08:59:00Z</cp:lastPrinted>
  <dcterms:created xsi:type="dcterms:W3CDTF">2024-03-11T19:48:00Z</dcterms:created>
  <dcterms:modified xsi:type="dcterms:W3CDTF">2025-08-22T06:57:00Z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