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18CD" w14:textId="2845D191" w:rsidR="00C32C2C" w:rsidRDefault="000C639F" w:rsidP="000C639F">
      <w:pPr>
        <w:rPr>
          <w:rFonts w:ascii="Calibri" w:hAnsi="Calibri" w:cs="Calibri"/>
          <w:color w:val="000000"/>
          <w:lang w:eastAsia="en-GB"/>
        </w:rPr>
      </w:pPr>
      <w:r>
        <w:rPr>
          <w:rFonts w:ascii="Calibri" w:hAnsi="Calibri" w:cs="Calibri"/>
          <w:lang w:eastAsia="en-GB"/>
        </w:rPr>
        <w:t xml:space="preserve">I am providing more than 35 hours per week of care to my </w:t>
      </w:r>
      <w:r w:rsidRPr="006E2E19">
        <w:rPr>
          <w:rFonts w:ascii="Calibri" w:hAnsi="Calibri" w:cs="Calibri"/>
          <w:color w:val="ED0000"/>
          <w:lang w:eastAsia="en-GB"/>
        </w:rPr>
        <w:t xml:space="preserve">son/daughter </w:t>
      </w:r>
      <w:r w:rsidRPr="000C639F">
        <w:rPr>
          <w:rFonts w:ascii="Calibri" w:hAnsi="Calibri" w:cs="Calibri"/>
          <w:color w:val="ED0000"/>
          <w:lang w:eastAsia="en-GB"/>
        </w:rPr>
        <w:t>[delete as appropriate and add child’s name]</w:t>
      </w:r>
      <w:r>
        <w:rPr>
          <w:rFonts w:ascii="Calibri" w:hAnsi="Calibri" w:cs="Calibri"/>
          <w:lang w:eastAsia="en-GB"/>
        </w:rPr>
        <w:t xml:space="preserve"> who is in receipt of</w:t>
      </w:r>
      <w:r w:rsidR="00857D5A">
        <w:rPr>
          <w:rFonts w:ascii="Calibri" w:hAnsi="Calibri" w:cs="Calibri"/>
          <w:color w:val="ED0000"/>
          <w:lang w:eastAsia="en-GB"/>
        </w:rPr>
        <w:t xml:space="preserve"> </w:t>
      </w:r>
      <w:r w:rsidR="00C17477">
        <w:rPr>
          <w:rFonts w:ascii="Calibri" w:hAnsi="Calibri" w:cs="Calibri"/>
          <w:color w:val="ED0000"/>
          <w:lang w:eastAsia="en-GB"/>
        </w:rPr>
        <w:t>Adult Disability</w:t>
      </w:r>
      <w:r w:rsidR="00C17477" w:rsidRPr="00742666">
        <w:rPr>
          <w:rFonts w:ascii="Calibri" w:hAnsi="Calibri" w:cs="Calibri"/>
          <w:color w:val="ED0000"/>
          <w:lang w:eastAsia="en-GB"/>
        </w:rPr>
        <w:t xml:space="preserve"> Payment at the </w:t>
      </w:r>
      <w:r w:rsidR="00BA2111">
        <w:rPr>
          <w:rFonts w:ascii="Calibri" w:hAnsi="Calibri" w:cs="Calibri"/>
          <w:color w:val="ED0000"/>
          <w:lang w:eastAsia="en-GB"/>
        </w:rPr>
        <w:t>e</w:t>
      </w:r>
      <w:r w:rsidR="00C17477" w:rsidRPr="00742666">
        <w:rPr>
          <w:rFonts w:ascii="Calibri" w:hAnsi="Calibri" w:cs="Calibri"/>
          <w:color w:val="ED0000"/>
          <w:lang w:eastAsia="en-GB"/>
        </w:rPr>
        <w:t>nhanced/</w:t>
      </w:r>
      <w:r w:rsidR="00BA2111">
        <w:rPr>
          <w:rFonts w:ascii="Calibri" w:hAnsi="Calibri" w:cs="Calibri"/>
          <w:color w:val="ED0000"/>
          <w:lang w:eastAsia="en-GB"/>
        </w:rPr>
        <w:t>s</w:t>
      </w:r>
      <w:r w:rsidR="00C17477" w:rsidRPr="00742666">
        <w:rPr>
          <w:rFonts w:ascii="Calibri" w:hAnsi="Calibri" w:cs="Calibri"/>
          <w:color w:val="ED0000"/>
          <w:lang w:eastAsia="en-GB"/>
        </w:rPr>
        <w:t>tandard daily living rate/</w:t>
      </w:r>
      <w:r w:rsidR="00C17477">
        <w:rPr>
          <w:rFonts w:ascii="Calibri" w:hAnsi="Calibri" w:cs="Calibri"/>
          <w:color w:val="ED0000"/>
          <w:lang w:eastAsia="en-GB"/>
        </w:rPr>
        <w:t>Child Disability Payment</w:t>
      </w:r>
      <w:r w:rsidR="00C17477" w:rsidRPr="00742666">
        <w:rPr>
          <w:rFonts w:ascii="Calibri" w:hAnsi="Calibri" w:cs="Calibri"/>
          <w:color w:val="ED0000"/>
          <w:lang w:eastAsia="en-GB"/>
        </w:rPr>
        <w:t xml:space="preserve"> at the </w:t>
      </w:r>
      <w:r w:rsidR="00C17477" w:rsidRPr="000C639F">
        <w:rPr>
          <w:rFonts w:ascii="Calibri" w:hAnsi="Calibri" w:cs="Calibri"/>
          <w:color w:val="ED0000"/>
          <w:lang w:eastAsia="en-GB"/>
        </w:rPr>
        <w:t>Higher/</w:t>
      </w:r>
      <w:r w:rsidR="00C17477" w:rsidRPr="00742666">
        <w:rPr>
          <w:rFonts w:ascii="Calibri" w:hAnsi="Calibri" w:cs="Calibri"/>
          <w:color w:val="ED0000"/>
          <w:lang w:eastAsia="en-GB"/>
        </w:rPr>
        <w:t>Middle rate of the care component</w:t>
      </w:r>
      <w:r w:rsidR="00BA2111">
        <w:rPr>
          <w:rFonts w:ascii="Calibri" w:hAnsi="Calibri" w:cs="Calibri"/>
          <w:color w:val="ED0000"/>
          <w:lang w:eastAsia="en-GB"/>
        </w:rPr>
        <w:t xml:space="preserve"> </w:t>
      </w:r>
      <w:r w:rsidR="00C17477" w:rsidRPr="00742666">
        <w:rPr>
          <w:rFonts w:ascii="Calibri" w:hAnsi="Calibri" w:cs="Calibri"/>
          <w:color w:val="ED0000"/>
          <w:lang w:eastAsia="en-GB"/>
        </w:rPr>
        <w:t>[</w:t>
      </w:r>
      <w:r w:rsidR="00C17477" w:rsidRPr="000C639F">
        <w:rPr>
          <w:rFonts w:ascii="Calibri" w:hAnsi="Calibri" w:cs="Calibri"/>
          <w:color w:val="ED0000"/>
          <w:lang w:eastAsia="en-GB"/>
        </w:rPr>
        <w:t>delete as appropriate]</w:t>
      </w:r>
      <w:r>
        <w:rPr>
          <w:rFonts w:ascii="Calibri" w:hAnsi="Calibri" w:cs="Calibri"/>
          <w:lang w:eastAsia="en-GB"/>
        </w:rPr>
        <w:t xml:space="preserve">. My partner has </w:t>
      </w:r>
      <w:r w:rsidR="00CA06D3">
        <w:rPr>
          <w:rFonts w:ascii="Calibri" w:hAnsi="Calibri" w:cs="Calibri"/>
          <w:lang w:eastAsia="en-GB"/>
        </w:rPr>
        <w:t xml:space="preserve">an award of </w:t>
      </w:r>
      <w:r w:rsidRPr="00362E84">
        <w:rPr>
          <w:rFonts w:ascii="Calibri" w:hAnsi="Calibri" w:cs="Calibri"/>
          <w:color w:val="ED0000"/>
          <w:lang w:eastAsia="en-GB"/>
        </w:rPr>
        <w:t>Carer</w:t>
      </w:r>
      <w:r w:rsidR="00C17477" w:rsidRPr="00362E84">
        <w:rPr>
          <w:rFonts w:ascii="Calibri" w:hAnsi="Calibri" w:cs="Calibri"/>
          <w:color w:val="ED0000"/>
          <w:lang w:eastAsia="en-GB"/>
        </w:rPr>
        <w:t xml:space="preserve"> Support Payment</w:t>
      </w:r>
      <w:r w:rsidR="008B0150" w:rsidRPr="00362E84">
        <w:rPr>
          <w:rFonts w:ascii="Calibri" w:hAnsi="Calibri" w:cs="Calibri"/>
          <w:color w:val="ED0000"/>
          <w:lang w:eastAsia="en-GB"/>
        </w:rPr>
        <w:t>/carers element</w:t>
      </w:r>
      <w:r w:rsidRPr="00362E84">
        <w:rPr>
          <w:rFonts w:ascii="Calibri" w:hAnsi="Calibri" w:cs="Calibri"/>
          <w:color w:val="ED0000"/>
          <w:lang w:eastAsia="en-GB"/>
        </w:rPr>
        <w:t xml:space="preserve"> </w:t>
      </w:r>
      <w:r w:rsidR="00362E84" w:rsidRPr="00362E84">
        <w:rPr>
          <w:rFonts w:ascii="Calibri" w:hAnsi="Calibri" w:cs="Calibri"/>
          <w:color w:val="ED0000"/>
          <w:lang w:eastAsia="en-GB"/>
        </w:rPr>
        <w:t xml:space="preserve">[delete as appropriate] </w:t>
      </w:r>
      <w:r>
        <w:rPr>
          <w:rFonts w:ascii="Calibri" w:hAnsi="Calibri" w:cs="Calibri"/>
          <w:lang w:eastAsia="en-GB"/>
        </w:rPr>
        <w:t>for caring for our child and this precludes me from making a claim for</w:t>
      </w:r>
      <w:r w:rsidR="008B0150" w:rsidRPr="008B0150">
        <w:rPr>
          <w:rFonts w:ascii="Calibri" w:hAnsi="Calibri" w:cs="Calibri"/>
          <w:lang w:eastAsia="en-GB"/>
        </w:rPr>
        <w:t xml:space="preserve"> </w:t>
      </w:r>
      <w:r w:rsidR="008B0150" w:rsidRPr="00362E84">
        <w:rPr>
          <w:rFonts w:ascii="Calibri" w:hAnsi="Calibri" w:cs="Calibri"/>
          <w:color w:val="ED0000"/>
          <w:lang w:eastAsia="en-GB"/>
        </w:rPr>
        <w:t>Carer Support Payment/carers element</w:t>
      </w:r>
      <w:r w:rsidRPr="00362E84">
        <w:rPr>
          <w:rFonts w:ascii="Calibri" w:hAnsi="Calibri" w:cs="Calibri"/>
          <w:color w:val="ED0000"/>
          <w:lang w:eastAsia="en-GB"/>
        </w:rPr>
        <w:t xml:space="preserve"> </w:t>
      </w:r>
      <w:r w:rsidR="00362E84" w:rsidRPr="00362E84">
        <w:rPr>
          <w:rFonts w:ascii="Calibri" w:hAnsi="Calibri" w:cs="Calibri"/>
          <w:color w:val="ED0000"/>
          <w:lang w:eastAsia="en-GB"/>
        </w:rPr>
        <w:t xml:space="preserve">[delete as appropriate] </w:t>
      </w:r>
      <w:r>
        <w:rPr>
          <w:rFonts w:ascii="Calibri" w:hAnsi="Calibri" w:cs="Calibri"/>
          <w:lang w:eastAsia="en-GB"/>
        </w:rPr>
        <w:t xml:space="preserve">myself. </w:t>
      </w:r>
      <w:r w:rsidR="00C32C2C">
        <w:rPr>
          <w:rFonts w:ascii="Calibri" w:hAnsi="Calibri" w:cs="Calibri"/>
          <w:lang w:eastAsia="en-GB"/>
        </w:rPr>
        <w:t xml:space="preserve">I </w:t>
      </w:r>
      <w:r w:rsidR="00BD2531">
        <w:rPr>
          <w:rFonts w:ascii="Calibri" w:hAnsi="Calibri" w:cs="Calibri"/>
          <w:lang w:eastAsia="en-GB"/>
        </w:rPr>
        <w:t xml:space="preserve">therefore </w:t>
      </w:r>
      <w:r w:rsidR="00BD2531" w:rsidRPr="006B1E19">
        <w:rPr>
          <w:rFonts w:ascii="Calibri" w:hAnsi="Calibri" w:cs="Calibri"/>
          <w:color w:val="000000"/>
          <w:lang w:eastAsia="en-GB"/>
        </w:rPr>
        <w:t xml:space="preserve">do not have an automatic right to be in the no conditionality group under </w:t>
      </w:r>
      <w:r w:rsidR="00BD2531" w:rsidRPr="006B1E19">
        <w:rPr>
          <w:rFonts w:ascii="Calibri" w:hAnsi="Calibri" w:cs="Calibri"/>
          <w:i/>
          <w:iCs/>
          <w:color w:val="000000"/>
          <w:lang w:eastAsia="en-GB"/>
        </w:rPr>
        <w:t xml:space="preserve">section 19 of the </w:t>
      </w:r>
      <w:r w:rsidR="00C5665C" w:rsidRPr="002C4840">
        <w:rPr>
          <w:rFonts w:ascii="Calibri" w:hAnsi="Calibri" w:cs="Calibri"/>
          <w:i/>
          <w:iCs/>
          <w:color w:val="000000"/>
          <w:lang w:eastAsia="en-GB"/>
        </w:rPr>
        <w:t xml:space="preserve">Welfare Reform </w:t>
      </w:r>
      <w:r w:rsidR="00BD2531" w:rsidRPr="006B1E19">
        <w:rPr>
          <w:rFonts w:ascii="Calibri" w:hAnsi="Calibri" w:cs="Calibri"/>
          <w:i/>
          <w:iCs/>
          <w:color w:val="000000"/>
          <w:lang w:eastAsia="en-GB"/>
        </w:rPr>
        <w:t>Act</w:t>
      </w:r>
      <w:r w:rsidR="002C4840">
        <w:rPr>
          <w:rFonts w:ascii="Calibri" w:hAnsi="Calibri" w:cs="Calibri"/>
          <w:color w:val="000000"/>
          <w:lang w:eastAsia="en-GB"/>
        </w:rPr>
        <w:t xml:space="preserve"> as my partner does</w:t>
      </w:r>
      <w:r w:rsidR="00BD2531" w:rsidRPr="006B1E19">
        <w:rPr>
          <w:rFonts w:ascii="Calibri" w:hAnsi="Calibri" w:cs="Calibri"/>
          <w:color w:val="000000"/>
          <w:lang w:eastAsia="en-GB"/>
        </w:rPr>
        <w:t>.</w:t>
      </w:r>
    </w:p>
    <w:p w14:paraId="4AC23AC6" w14:textId="77777777" w:rsidR="00815D0F" w:rsidRDefault="00815D0F" w:rsidP="000C639F">
      <w:pPr>
        <w:rPr>
          <w:rFonts w:ascii="Calibri" w:hAnsi="Calibri" w:cs="Calibri"/>
          <w:lang w:eastAsia="en-GB"/>
        </w:rPr>
      </w:pPr>
    </w:p>
    <w:p w14:paraId="0B93997B" w14:textId="4B03EFA0" w:rsidR="00C509CB" w:rsidRDefault="000C639F" w:rsidP="000C639F">
      <w:pPr>
        <w:rPr>
          <w:rFonts w:ascii="Calibri" w:hAnsi="Calibri" w:cs="Calibri"/>
          <w:lang w:eastAsia="en-GB"/>
        </w:rPr>
      </w:pPr>
      <w:r>
        <w:rPr>
          <w:rFonts w:ascii="Calibri" w:hAnsi="Calibri" w:cs="Calibri"/>
          <w:lang w:eastAsia="en-GB"/>
        </w:rPr>
        <w:t xml:space="preserve">Our child has </w:t>
      </w:r>
      <w:r w:rsidRPr="000C639F">
        <w:rPr>
          <w:rFonts w:ascii="Calibri" w:hAnsi="Calibri" w:cs="Calibri"/>
          <w:color w:val="ED0000"/>
          <w:lang w:eastAsia="en-GB"/>
        </w:rPr>
        <w:t>[add detail of health conditions]</w:t>
      </w:r>
      <w:r>
        <w:rPr>
          <w:rFonts w:ascii="Calibri" w:hAnsi="Calibri" w:cs="Calibri"/>
          <w:lang w:eastAsia="en-GB"/>
        </w:rPr>
        <w:t>, is severely disabled and requires a significant level of care</w:t>
      </w:r>
      <w:r w:rsidR="00767777">
        <w:rPr>
          <w:rFonts w:ascii="Calibri" w:hAnsi="Calibri" w:cs="Calibri"/>
          <w:lang w:eastAsia="en-GB"/>
        </w:rPr>
        <w:t>,</w:t>
      </w:r>
      <w:r>
        <w:rPr>
          <w:rFonts w:ascii="Calibri" w:hAnsi="Calibri" w:cs="Calibri"/>
          <w:lang w:eastAsia="en-GB"/>
        </w:rPr>
        <w:t xml:space="preserve"> including </w:t>
      </w:r>
      <w:r w:rsidRPr="000C639F">
        <w:rPr>
          <w:rFonts w:ascii="Calibri" w:hAnsi="Calibri" w:cs="Calibri"/>
          <w:color w:val="ED0000"/>
          <w:lang w:eastAsia="en-GB"/>
        </w:rPr>
        <w:t>[add brief overview about care needed</w:t>
      </w:r>
      <w:r w:rsidR="00591CC7">
        <w:rPr>
          <w:rFonts w:ascii="Calibri" w:hAnsi="Calibri" w:cs="Calibri"/>
          <w:color w:val="ED0000"/>
          <w:lang w:eastAsia="en-GB"/>
        </w:rPr>
        <w:t>,</w:t>
      </w:r>
      <w:r w:rsidRPr="000C639F">
        <w:rPr>
          <w:rFonts w:ascii="Calibri" w:hAnsi="Calibri" w:cs="Calibri"/>
          <w:color w:val="ED0000"/>
          <w:lang w:eastAsia="en-GB"/>
        </w:rPr>
        <w:t xml:space="preserve"> for example continual supervision</w:t>
      </w:r>
      <w:r w:rsidR="00887694">
        <w:rPr>
          <w:rFonts w:ascii="Calibri" w:hAnsi="Calibri" w:cs="Calibri"/>
          <w:color w:val="ED0000"/>
          <w:lang w:eastAsia="en-GB"/>
        </w:rPr>
        <w:t xml:space="preserve"> or two people to carry out specific care tasks</w:t>
      </w:r>
      <w:r w:rsidR="00887694" w:rsidRPr="000C639F">
        <w:rPr>
          <w:rFonts w:ascii="Calibri" w:hAnsi="Calibri" w:cs="Calibri"/>
          <w:color w:val="ED0000"/>
          <w:lang w:eastAsia="en-GB"/>
        </w:rPr>
        <w:t>]</w:t>
      </w:r>
      <w:r w:rsidR="00887694">
        <w:rPr>
          <w:rFonts w:ascii="Calibri" w:hAnsi="Calibri" w:cs="Calibri"/>
          <w:lang w:eastAsia="en-GB"/>
        </w:rPr>
        <w:t xml:space="preserve">. </w:t>
      </w:r>
    </w:p>
    <w:p w14:paraId="4C90D72F" w14:textId="77777777" w:rsidR="00C509CB" w:rsidRDefault="00C509CB" w:rsidP="000C639F">
      <w:pPr>
        <w:rPr>
          <w:rFonts w:ascii="Calibri" w:hAnsi="Calibri" w:cs="Calibri"/>
          <w:lang w:eastAsia="en-GB"/>
        </w:rPr>
      </w:pPr>
    </w:p>
    <w:p w14:paraId="7C562120" w14:textId="1A6F6C55" w:rsidR="006B1E19" w:rsidRPr="006B1E19" w:rsidRDefault="000C639F" w:rsidP="00A66A39">
      <w:pPr>
        <w:rPr>
          <w:rFonts w:ascii="Calibri" w:hAnsi="Calibri" w:cs="Calibri"/>
          <w:b/>
          <w:bCs/>
          <w:lang w:eastAsia="en-GB"/>
        </w:rPr>
      </w:pPr>
      <w:r>
        <w:rPr>
          <w:rFonts w:ascii="Calibri" w:hAnsi="Calibri" w:cs="Calibri"/>
          <w:lang w:eastAsia="en-GB"/>
        </w:rPr>
        <w:t xml:space="preserve">S/He </w:t>
      </w:r>
      <w:r w:rsidRPr="000C639F">
        <w:rPr>
          <w:rFonts w:ascii="Calibri" w:hAnsi="Calibri" w:cs="Calibri"/>
          <w:color w:val="ED0000"/>
          <w:lang w:eastAsia="en-GB"/>
        </w:rPr>
        <w:t xml:space="preserve">[delete as appropriate] </w:t>
      </w:r>
      <w:r>
        <w:rPr>
          <w:rFonts w:ascii="Calibri" w:hAnsi="Calibri" w:cs="Calibri"/>
          <w:lang w:eastAsia="en-GB"/>
        </w:rPr>
        <w:t xml:space="preserve">requires care to be provided </w:t>
      </w:r>
      <w:r w:rsidR="00556831">
        <w:rPr>
          <w:rFonts w:ascii="Calibri" w:hAnsi="Calibri" w:cs="Calibri"/>
          <w:lang w:eastAsia="en-GB"/>
        </w:rPr>
        <w:t xml:space="preserve">both </w:t>
      </w:r>
      <w:r>
        <w:rPr>
          <w:rFonts w:ascii="Calibri" w:hAnsi="Calibri" w:cs="Calibri"/>
          <w:lang w:eastAsia="en-GB"/>
        </w:rPr>
        <w:t xml:space="preserve">by myself and my partner for more than 35 hours each per week. I would be grateful if you could use your </w:t>
      </w:r>
      <w:r w:rsidR="009D1D91">
        <w:rPr>
          <w:rFonts w:ascii="Calibri" w:hAnsi="Calibri" w:cs="Calibri"/>
          <w:lang w:eastAsia="en-GB"/>
        </w:rPr>
        <w:t>power</w:t>
      </w:r>
      <w:r>
        <w:rPr>
          <w:rFonts w:ascii="Calibri" w:hAnsi="Calibri" w:cs="Calibri"/>
          <w:lang w:eastAsia="en-GB"/>
        </w:rPr>
        <w:t xml:space="preserve"> under </w:t>
      </w:r>
      <w:r w:rsidRPr="00C509CB">
        <w:rPr>
          <w:rFonts w:ascii="Calibri" w:hAnsi="Calibri" w:cs="Calibri"/>
          <w:b/>
          <w:bCs/>
          <w:i/>
          <w:iCs/>
          <w:lang w:eastAsia="en-GB"/>
        </w:rPr>
        <w:t>Regulation 8</w:t>
      </w:r>
      <w:r w:rsidR="001974DE">
        <w:rPr>
          <w:rFonts w:ascii="Calibri" w:hAnsi="Calibri" w:cs="Calibri"/>
          <w:b/>
          <w:bCs/>
          <w:i/>
          <w:iCs/>
          <w:lang w:eastAsia="en-GB"/>
        </w:rPr>
        <w:t>8</w:t>
      </w:r>
      <w:r w:rsidRPr="00C509CB">
        <w:rPr>
          <w:rFonts w:ascii="Calibri" w:hAnsi="Calibri" w:cs="Calibri"/>
          <w:b/>
          <w:bCs/>
          <w:i/>
          <w:iCs/>
          <w:lang w:eastAsia="en-GB"/>
        </w:rPr>
        <w:t xml:space="preserve"> </w:t>
      </w:r>
      <w:r w:rsidR="00D332A5">
        <w:rPr>
          <w:rFonts w:ascii="Calibri" w:hAnsi="Calibri" w:cs="Calibri"/>
          <w:b/>
          <w:bCs/>
          <w:i/>
          <w:iCs/>
          <w:lang w:eastAsia="en-GB"/>
        </w:rPr>
        <w:t xml:space="preserve">(2) </w:t>
      </w:r>
      <w:r w:rsidRPr="00C509CB">
        <w:rPr>
          <w:rFonts w:ascii="Calibri" w:hAnsi="Calibri" w:cs="Calibri"/>
          <w:b/>
          <w:bCs/>
          <w:i/>
          <w:iCs/>
          <w:lang w:eastAsia="en-GB"/>
        </w:rPr>
        <w:t>of the Universal Credit regulations 2013</w:t>
      </w:r>
      <w:r>
        <w:rPr>
          <w:rFonts w:ascii="Calibri" w:hAnsi="Calibri" w:cs="Calibri"/>
          <w:lang w:eastAsia="en-GB"/>
        </w:rPr>
        <w:t xml:space="preserve">, to </w:t>
      </w:r>
      <w:r w:rsidR="005017D7">
        <w:rPr>
          <w:rFonts w:ascii="Calibri" w:hAnsi="Calibri" w:cs="Calibri"/>
          <w:lang w:eastAsia="en-GB"/>
        </w:rPr>
        <w:t>reduce the number of hours of work search availability in my claimant commitment</w:t>
      </w:r>
      <w:r w:rsidR="00764F2B">
        <w:rPr>
          <w:rFonts w:ascii="Calibri" w:hAnsi="Calibri" w:cs="Calibri"/>
          <w:lang w:eastAsia="en-GB"/>
        </w:rPr>
        <w:t>,</w:t>
      </w:r>
      <w:r w:rsidR="00932EB9">
        <w:rPr>
          <w:rFonts w:ascii="Calibri" w:hAnsi="Calibri" w:cs="Calibri"/>
          <w:lang w:eastAsia="en-GB"/>
        </w:rPr>
        <w:t xml:space="preserve"> as I am a relevant carer for a severely disabled person but am unable to make a claim for </w:t>
      </w:r>
      <w:r w:rsidR="00932EB9" w:rsidRPr="004B4E8F">
        <w:rPr>
          <w:rFonts w:ascii="Calibri" w:hAnsi="Calibri" w:cs="Calibri"/>
          <w:color w:val="ED0000"/>
          <w:lang w:eastAsia="en-GB"/>
        </w:rPr>
        <w:t>Carer</w:t>
      </w:r>
      <w:r w:rsidR="00764F2B">
        <w:rPr>
          <w:rFonts w:ascii="Calibri" w:hAnsi="Calibri" w:cs="Calibri"/>
          <w:color w:val="ED0000"/>
          <w:lang w:eastAsia="en-GB"/>
        </w:rPr>
        <w:t xml:space="preserve"> Support Payment</w:t>
      </w:r>
      <w:r w:rsidR="00932EB9" w:rsidRPr="004B4E8F">
        <w:rPr>
          <w:rFonts w:ascii="Calibri" w:hAnsi="Calibri" w:cs="Calibri"/>
          <w:color w:val="ED0000"/>
          <w:lang w:eastAsia="en-GB"/>
        </w:rPr>
        <w:t>/the carers element [delete as appropriate]</w:t>
      </w:r>
      <w:r w:rsidR="00932EB9">
        <w:rPr>
          <w:rFonts w:ascii="Calibri" w:hAnsi="Calibri" w:cs="Calibri"/>
          <w:lang w:eastAsia="en-GB"/>
        </w:rPr>
        <w:t xml:space="preserve"> </w:t>
      </w:r>
      <w:r w:rsidR="00932EB9" w:rsidRPr="003B5E0D">
        <w:rPr>
          <w:rFonts w:ascii="Calibri" w:hAnsi="Calibri" w:cs="Calibri"/>
          <w:lang w:eastAsia="en-GB"/>
        </w:rPr>
        <w:t xml:space="preserve">for the sole reason that my partner already receives benefit as my </w:t>
      </w:r>
      <w:r w:rsidR="00932EB9">
        <w:rPr>
          <w:rFonts w:ascii="Calibri" w:hAnsi="Calibri" w:cs="Calibri"/>
          <w:lang w:eastAsia="en-GB"/>
        </w:rPr>
        <w:t>child</w:t>
      </w:r>
      <w:r w:rsidR="00932EB9" w:rsidRPr="003B5E0D">
        <w:rPr>
          <w:rFonts w:ascii="Calibri" w:hAnsi="Calibri" w:cs="Calibri"/>
          <w:lang w:eastAsia="en-GB"/>
        </w:rPr>
        <w:t>’s carer</w:t>
      </w:r>
      <w:r w:rsidR="00932EB9" w:rsidRPr="003168CE">
        <w:rPr>
          <w:rFonts w:ascii="Calibri" w:hAnsi="Calibri" w:cs="Calibri"/>
          <w:lang w:eastAsia="en-GB"/>
        </w:rPr>
        <w:t>.</w:t>
      </w:r>
    </w:p>
    <w:p w14:paraId="1BABC206" w14:textId="77777777" w:rsidR="000C639F" w:rsidRDefault="000C639F"/>
    <w:p w14:paraId="0C602079" w14:textId="66AA8DDD" w:rsidR="00733925" w:rsidRPr="008730EB" w:rsidRDefault="00A66A39" w:rsidP="00733925">
      <w:pPr>
        <w:rPr>
          <w:rFonts w:ascii="Calibri" w:hAnsi="Calibri" w:cs="Calibri"/>
          <w:b/>
          <w:bCs/>
          <w:lang w:eastAsia="en-GB"/>
        </w:rPr>
      </w:pPr>
      <w:r>
        <w:t xml:space="preserve">I am </w:t>
      </w:r>
      <w:r w:rsidR="00933910" w:rsidRPr="00933910">
        <w:rPr>
          <w:rFonts w:ascii="Calibri" w:hAnsi="Calibri" w:cs="Calibri"/>
          <w:lang w:eastAsia="en-GB"/>
        </w:rPr>
        <w:t>a ‘relevant carer’</w:t>
      </w:r>
      <w:r>
        <w:rPr>
          <w:rFonts w:ascii="Calibri" w:hAnsi="Calibri" w:cs="Calibri"/>
          <w:lang w:eastAsia="en-GB"/>
        </w:rPr>
        <w:t xml:space="preserve"> for my severely disabled child</w:t>
      </w:r>
      <w:r w:rsidR="00933910" w:rsidRPr="00933910">
        <w:rPr>
          <w:rFonts w:ascii="Calibri" w:hAnsi="Calibri" w:cs="Calibri"/>
          <w:lang w:eastAsia="en-GB"/>
        </w:rPr>
        <w:t xml:space="preserve">. </w:t>
      </w:r>
      <w:r w:rsidR="00184AE5">
        <w:rPr>
          <w:rFonts w:ascii="Calibri" w:hAnsi="Calibri" w:cs="Calibri"/>
          <w:lang w:eastAsia="en-GB"/>
        </w:rPr>
        <w:t>Defined as</w:t>
      </w:r>
      <w:r w:rsidR="00933910" w:rsidRPr="00933910">
        <w:rPr>
          <w:rFonts w:ascii="Calibri" w:hAnsi="Calibri" w:cs="Calibri"/>
          <w:lang w:eastAsia="en-GB"/>
        </w:rPr>
        <w:t xml:space="preserve"> someone ‘who has caring responsibilities for someone who has a physical or mental impairment’. </w:t>
      </w:r>
      <w:r w:rsidR="009F7FA3" w:rsidRPr="00933910">
        <w:rPr>
          <w:rFonts w:ascii="Calibri" w:hAnsi="Calibri" w:cs="Calibri"/>
          <w:lang w:eastAsia="en-GB"/>
        </w:rPr>
        <w:t xml:space="preserve">This is made clear at </w:t>
      </w:r>
      <w:hyperlink r:id="rId4" w:history="1">
        <w:r w:rsidR="009F7FA3" w:rsidRPr="00933910">
          <w:rPr>
            <w:rFonts w:ascii="Calibri" w:hAnsi="Calibri" w:cs="Calibri"/>
            <w:color w:val="0563C1"/>
            <w:u w:val="single"/>
            <w:lang w:eastAsia="en-GB"/>
          </w:rPr>
          <w:t>Regulation 88 (2) of the Universal Credit Regulations</w:t>
        </w:r>
      </w:hyperlink>
      <w:r w:rsidR="009F7FA3" w:rsidRPr="00933910">
        <w:rPr>
          <w:rFonts w:ascii="Calibri" w:hAnsi="Calibri" w:cs="Calibri"/>
          <w:lang w:eastAsia="en-GB"/>
        </w:rPr>
        <w:t xml:space="preserve">. </w:t>
      </w:r>
      <w:r w:rsidR="00933910" w:rsidRPr="00933910">
        <w:rPr>
          <w:rFonts w:ascii="Calibri" w:hAnsi="Calibri" w:cs="Calibri"/>
          <w:lang w:eastAsia="en-GB"/>
        </w:rPr>
        <w:t xml:space="preserve">Where this applies the number of hours can be limited to the number of hours that </w:t>
      </w:r>
      <w:r w:rsidR="009F7FA3">
        <w:rPr>
          <w:rFonts w:ascii="Calibri" w:hAnsi="Calibri" w:cs="Calibri"/>
          <w:lang w:eastAsia="en-GB"/>
        </w:rPr>
        <w:t>you</w:t>
      </w:r>
      <w:r w:rsidR="00933910" w:rsidRPr="00933910">
        <w:rPr>
          <w:rFonts w:ascii="Calibri" w:hAnsi="Calibri" w:cs="Calibri"/>
          <w:lang w:eastAsia="en-GB"/>
        </w:rPr>
        <w:t xml:space="preserve"> believe is consistent with </w:t>
      </w:r>
      <w:r w:rsidR="009F7FA3">
        <w:rPr>
          <w:rFonts w:ascii="Calibri" w:hAnsi="Calibri" w:cs="Calibri"/>
          <w:lang w:eastAsia="en-GB"/>
        </w:rPr>
        <w:t>my</w:t>
      </w:r>
      <w:r w:rsidR="00933910" w:rsidRPr="00933910">
        <w:rPr>
          <w:rFonts w:ascii="Calibri" w:hAnsi="Calibri" w:cs="Calibri"/>
          <w:lang w:eastAsia="en-GB"/>
        </w:rPr>
        <w:t xml:space="preserve"> caring responsibilities, while still allowing reasonable prospects of finding work. </w:t>
      </w:r>
      <w:r w:rsidR="00733925">
        <w:rPr>
          <w:rFonts w:ascii="Calibri" w:hAnsi="Calibri" w:cs="Calibri"/>
          <w:lang w:eastAsia="en-GB"/>
        </w:rPr>
        <w:t xml:space="preserve">This is also made clear at paragraph </w:t>
      </w:r>
      <w:r w:rsidR="00BA67BC" w:rsidRPr="00BA67BC">
        <w:rPr>
          <w:rFonts w:ascii="Calibri" w:hAnsi="Calibri" w:cs="Calibri"/>
        </w:rPr>
        <w:t>J3176</w:t>
      </w:r>
      <w:r w:rsidR="00BA67BC">
        <w:t xml:space="preserve"> </w:t>
      </w:r>
      <w:r w:rsidR="00733925" w:rsidRPr="008730EB">
        <w:rPr>
          <w:rFonts w:ascii="Calibri" w:hAnsi="Calibri" w:cs="Calibri"/>
        </w:rPr>
        <w:t xml:space="preserve">of the Advice for Decision Making. </w:t>
      </w:r>
    </w:p>
    <w:p w14:paraId="5ECA6C4A" w14:textId="77777777" w:rsidR="00733925" w:rsidRDefault="00733925" w:rsidP="00733925"/>
    <w:p w14:paraId="741620A9" w14:textId="3D4887AC" w:rsidR="00DB2032" w:rsidRDefault="00DB2032" w:rsidP="00DB2032">
      <w:r w:rsidRPr="003B5E0D">
        <w:rPr>
          <w:rFonts w:ascii="Calibri" w:hAnsi="Calibri" w:cs="Calibri"/>
        </w:rPr>
        <w:t xml:space="preserve">I believe that it is unreasonable to expect me to </w:t>
      </w:r>
      <w:r>
        <w:rPr>
          <w:rFonts w:ascii="Calibri" w:hAnsi="Calibri" w:cs="Calibri"/>
        </w:rPr>
        <w:t>carry out 35 hours per week of work searching</w:t>
      </w:r>
      <w:r w:rsidRPr="003B5E0D">
        <w:rPr>
          <w:rFonts w:ascii="Calibri" w:hAnsi="Calibri" w:cs="Calibri"/>
        </w:rPr>
        <w:t xml:space="preserve"> alongside the full-time care that I provide to my child and that you should therefore use your power to </w:t>
      </w:r>
      <w:r w:rsidR="00FF0636">
        <w:rPr>
          <w:rFonts w:ascii="Calibri" w:hAnsi="Calibri" w:cs="Calibri"/>
        </w:rPr>
        <w:t xml:space="preserve">reduce the number of hours of work search availability in my claimant commitment </w:t>
      </w:r>
      <w:r w:rsidRPr="003B5E0D">
        <w:rPr>
          <w:rFonts w:ascii="Calibri" w:hAnsi="Calibri" w:cs="Calibri"/>
        </w:rPr>
        <w:t xml:space="preserve">under </w:t>
      </w:r>
      <w:r>
        <w:rPr>
          <w:rFonts w:ascii="Calibri" w:hAnsi="Calibri" w:cs="Calibri"/>
        </w:rPr>
        <w:t xml:space="preserve">Regulation 88 (2). </w:t>
      </w:r>
    </w:p>
    <w:p w14:paraId="434DA5DB" w14:textId="16A944C7" w:rsidR="00933910" w:rsidRPr="00933910" w:rsidRDefault="00933910" w:rsidP="00933910">
      <w:pPr>
        <w:rPr>
          <w:rFonts w:ascii="Calibri" w:hAnsi="Calibri" w:cs="Calibri"/>
          <w:lang w:eastAsia="en-GB"/>
        </w:rPr>
      </w:pPr>
    </w:p>
    <w:p w14:paraId="618EEE02" w14:textId="77777777" w:rsidR="00933910" w:rsidRDefault="00933910"/>
    <w:sectPr w:rsidR="009339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9F"/>
    <w:rsid w:val="00022EC3"/>
    <w:rsid w:val="000C639F"/>
    <w:rsid w:val="00184AE5"/>
    <w:rsid w:val="001974DE"/>
    <w:rsid w:val="00201E0B"/>
    <w:rsid w:val="00224C07"/>
    <w:rsid w:val="002C4840"/>
    <w:rsid w:val="00362E84"/>
    <w:rsid w:val="00364DBC"/>
    <w:rsid w:val="00391EA0"/>
    <w:rsid w:val="005017D7"/>
    <w:rsid w:val="00556831"/>
    <w:rsid w:val="00591CC7"/>
    <w:rsid w:val="00605035"/>
    <w:rsid w:val="00631ACA"/>
    <w:rsid w:val="006B1E19"/>
    <w:rsid w:val="006E2E19"/>
    <w:rsid w:val="00733925"/>
    <w:rsid w:val="00764F2B"/>
    <w:rsid w:val="00767777"/>
    <w:rsid w:val="0079302A"/>
    <w:rsid w:val="00815D0F"/>
    <w:rsid w:val="00857D5A"/>
    <w:rsid w:val="00887694"/>
    <w:rsid w:val="008B0150"/>
    <w:rsid w:val="008B583F"/>
    <w:rsid w:val="00932EB9"/>
    <w:rsid w:val="00933910"/>
    <w:rsid w:val="00937BB2"/>
    <w:rsid w:val="009D1D91"/>
    <w:rsid w:val="009F7FA3"/>
    <w:rsid w:val="00A402AC"/>
    <w:rsid w:val="00A51F71"/>
    <w:rsid w:val="00A66A39"/>
    <w:rsid w:val="00B91527"/>
    <w:rsid w:val="00B942B1"/>
    <w:rsid w:val="00BA2111"/>
    <w:rsid w:val="00BA67BC"/>
    <w:rsid w:val="00BB1D45"/>
    <w:rsid w:val="00BD2531"/>
    <w:rsid w:val="00C03EF0"/>
    <w:rsid w:val="00C17477"/>
    <w:rsid w:val="00C32C2C"/>
    <w:rsid w:val="00C509CB"/>
    <w:rsid w:val="00C5665C"/>
    <w:rsid w:val="00CA06D3"/>
    <w:rsid w:val="00D332A5"/>
    <w:rsid w:val="00DB2032"/>
    <w:rsid w:val="00ED43F4"/>
    <w:rsid w:val="00F60FC3"/>
    <w:rsid w:val="00F70C31"/>
    <w:rsid w:val="00FE160F"/>
    <w:rsid w:val="00F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A71E"/>
  <w15:chartTrackingRefBased/>
  <w15:docId w15:val="{C835B782-EE1B-41D1-9DF5-CACB945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39F"/>
    <w:pPr>
      <w:spacing w:after="0" w:line="240" w:lineRule="auto"/>
    </w:pPr>
    <w:rPr>
      <w:rFonts w:ascii="Aptos" w:eastAsia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3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3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3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3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6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6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6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6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6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6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6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6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6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6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6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6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6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6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1.safelinks.protection.outlook.com/?url=https%3A%2F%2Fwww.legislation.gov.uk%2Fukdsi%2F2013%2F9780111531938%2Fregulation%2F88&amp;data=05%7C02%7CPolly.Tyler%40contact.org.uk%7C966c6d09b4a04bcfda6208dc70cc3600%7Ccfe6c620d1df4d699b9771085bab8b4b%7C0%7C0%7C638509269583450968%7CUnknown%7CTWFpbGZsb3d8eyJWIjoiMC4wLjAwMDAiLCJQIjoiV2luMzIiLCJBTiI6Ik1haWwiLCJXVCI6Mn0%3D%7C0%7C%7C%7C&amp;sdata=B5vr2qBcUVT%2FgQomsr6kJqW5XnrvH1rjtCT22qSc5UY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386</Words>
  <Characters>1916</Characters>
  <Application>Microsoft Office Word</Application>
  <DocSecurity>0</DocSecurity>
  <Lines>31</Lines>
  <Paragraphs>5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 Tyler</dc:creator>
  <cp:keywords/>
  <dc:description/>
  <cp:lastModifiedBy>Polly Tyler</cp:lastModifiedBy>
  <cp:revision>20</cp:revision>
  <dcterms:created xsi:type="dcterms:W3CDTF">2025-10-22T14:09:00Z</dcterms:created>
  <dcterms:modified xsi:type="dcterms:W3CDTF">2025-12-05T14:41:00Z</dcterms:modified>
</cp:coreProperties>
</file>